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B36E" w14:textId="7640BBD2" w:rsidR="00D872BB" w:rsidRPr="003C2ED2" w:rsidRDefault="00D872BB" w:rsidP="003C2ED2">
      <w:pPr>
        <w:spacing w:line="360" w:lineRule="auto"/>
        <w:rPr>
          <w:rFonts w:ascii="Arial" w:hAnsi="Arial" w:cs="Arial"/>
          <w:color w:val="000000" w:themeColor="text1"/>
          <w:sz w:val="20"/>
          <w:szCs w:val="20"/>
          <w:vertAlign w:val="subscript"/>
        </w:rPr>
      </w:pPr>
    </w:p>
    <w:p w14:paraId="3277B1B9" w14:textId="77777777" w:rsidR="004F07E0" w:rsidRPr="003C2ED2" w:rsidRDefault="004F07E0" w:rsidP="003C2ED2">
      <w:pPr>
        <w:spacing w:line="360" w:lineRule="auto"/>
        <w:rPr>
          <w:rFonts w:ascii="Arial" w:hAnsi="Arial" w:cs="Arial"/>
          <w:color w:val="000000" w:themeColor="text1"/>
          <w:sz w:val="20"/>
          <w:szCs w:val="20"/>
        </w:rPr>
      </w:pPr>
    </w:p>
    <w:p w14:paraId="7CA829FF" w14:textId="77777777" w:rsidR="00D872BB" w:rsidRPr="003C2ED2" w:rsidRDefault="00D872BB"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p>
    <w:p w14:paraId="5A600DD3"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SPECYFIKACJA WARUNKÓW ZAMÓWIENIA</w:t>
      </w:r>
    </w:p>
    <w:p w14:paraId="2AD1CA21" w14:textId="5BD071BB"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color w:val="000000" w:themeColor="text1"/>
          <w:sz w:val="20"/>
          <w:szCs w:val="20"/>
        </w:rPr>
        <w:t xml:space="preserve">w postępowaniu o udzielenie zamówienia publicznego </w:t>
      </w:r>
      <w:r w:rsidR="00856F10" w:rsidRPr="003C2ED2">
        <w:rPr>
          <w:rFonts w:ascii="Arial" w:hAnsi="Arial" w:cs="Arial"/>
          <w:b/>
          <w:color w:val="000000" w:themeColor="text1"/>
          <w:sz w:val="20"/>
          <w:szCs w:val="20"/>
        </w:rPr>
        <w:t xml:space="preserve">na </w:t>
      </w:r>
      <w:r w:rsidR="003C2ED2" w:rsidRPr="003C2ED2">
        <w:rPr>
          <w:rFonts w:ascii="Arial" w:hAnsi="Arial" w:cs="Arial"/>
          <w:b/>
          <w:bCs/>
          <w:sz w:val="20"/>
          <w:szCs w:val="20"/>
        </w:rPr>
        <w:t>usługi związane z zakwaterowaniem i wyżywieniem zagranicą</w:t>
      </w:r>
    </w:p>
    <w:p w14:paraId="4D4428E2" w14:textId="31B11200"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color w:val="000000" w:themeColor="text1"/>
          <w:sz w:val="20"/>
          <w:szCs w:val="20"/>
        </w:rPr>
        <w:t xml:space="preserve">znak postępowania – </w:t>
      </w:r>
      <w:r w:rsidR="00203B86">
        <w:rPr>
          <w:rFonts w:ascii="Arial" w:hAnsi="Arial" w:cs="Arial"/>
          <w:b/>
          <w:color w:val="000000" w:themeColor="text1"/>
          <w:sz w:val="20"/>
          <w:szCs w:val="20"/>
        </w:rPr>
        <w:t>1</w:t>
      </w:r>
      <w:r w:rsidR="00DA6784" w:rsidRPr="003C2ED2">
        <w:rPr>
          <w:rFonts w:ascii="Arial" w:hAnsi="Arial" w:cs="Arial"/>
          <w:b/>
          <w:color w:val="000000" w:themeColor="text1"/>
          <w:sz w:val="20"/>
          <w:szCs w:val="20"/>
        </w:rPr>
        <w:t>/</w:t>
      </w:r>
      <w:proofErr w:type="spellStart"/>
      <w:r w:rsidR="00DA6784" w:rsidRPr="003C2ED2">
        <w:rPr>
          <w:rFonts w:ascii="Arial" w:hAnsi="Arial" w:cs="Arial"/>
          <w:b/>
          <w:color w:val="000000" w:themeColor="text1"/>
          <w:sz w:val="20"/>
          <w:szCs w:val="20"/>
        </w:rPr>
        <w:t>usł</w:t>
      </w:r>
      <w:proofErr w:type="spellEnd"/>
      <w:r w:rsidR="00DA6784" w:rsidRPr="003C2ED2">
        <w:rPr>
          <w:rFonts w:ascii="Arial" w:hAnsi="Arial" w:cs="Arial"/>
          <w:b/>
          <w:color w:val="000000" w:themeColor="text1"/>
          <w:sz w:val="20"/>
          <w:szCs w:val="20"/>
        </w:rPr>
        <w:t>./202</w:t>
      </w:r>
      <w:r w:rsidR="007C5F8E">
        <w:rPr>
          <w:rFonts w:ascii="Arial" w:hAnsi="Arial" w:cs="Arial"/>
          <w:b/>
          <w:color w:val="000000" w:themeColor="text1"/>
          <w:sz w:val="20"/>
          <w:szCs w:val="20"/>
        </w:rPr>
        <w:t>6</w:t>
      </w:r>
    </w:p>
    <w:p w14:paraId="4AE13839" w14:textId="77777777" w:rsidR="00D872BB" w:rsidRPr="003C2ED2" w:rsidRDefault="00D872BB"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p>
    <w:p w14:paraId="3D36BF8B" w14:textId="77777777" w:rsidR="00D872BB" w:rsidRPr="003C2ED2" w:rsidRDefault="00D872BB" w:rsidP="003C2ED2">
      <w:pPr>
        <w:spacing w:line="360" w:lineRule="auto"/>
        <w:rPr>
          <w:rFonts w:ascii="Arial" w:hAnsi="Arial" w:cs="Arial"/>
          <w:b/>
          <w:color w:val="000000" w:themeColor="text1"/>
          <w:sz w:val="20"/>
          <w:szCs w:val="20"/>
        </w:rPr>
      </w:pPr>
    </w:p>
    <w:p w14:paraId="785F135B" w14:textId="77777777" w:rsidR="00D872BB" w:rsidRPr="003C2ED2" w:rsidRDefault="00D872BB" w:rsidP="003C2ED2">
      <w:pPr>
        <w:spacing w:line="360" w:lineRule="auto"/>
        <w:ind w:right="-158"/>
        <w:rPr>
          <w:rFonts w:ascii="Arial" w:hAnsi="Arial" w:cs="Arial"/>
          <w:b/>
          <w:color w:val="000000" w:themeColor="text1"/>
          <w:sz w:val="20"/>
          <w:szCs w:val="20"/>
        </w:rPr>
      </w:pPr>
    </w:p>
    <w:p w14:paraId="72767E6B" w14:textId="77777777" w:rsidR="00D872BB" w:rsidRPr="003C2ED2" w:rsidRDefault="00D872BB" w:rsidP="003C2ED2">
      <w:pPr>
        <w:spacing w:line="360" w:lineRule="auto"/>
        <w:ind w:right="-158"/>
        <w:rPr>
          <w:rFonts w:ascii="Arial" w:hAnsi="Arial" w:cs="Arial"/>
          <w:b/>
          <w:color w:val="000000" w:themeColor="text1"/>
          <w:sz w:val="20"/>
          <w:szCs w:val="20"/>
        </w:rPr>
      </w:pPr>
    </w:p>
    <w:p w14:paraId="46DCD285" w14:textId="77777777" w:rsidR="00D872BB" w:rsidRPr="003C2ED2" w:rsidRDefault="00D872BB" w:rsidP="003C2ED2">
      <w:pPr>
        <w:spacing w:line="360" w:lineRule="auto"/>
        <w:ind w:right="-158"/>
        <w:rPr>
          <w:rFonts w:ascii="Arial" w:hAnsi="Arial" w:cs="Arial"/>
          <w:b/>
          <w:color w:val="000000" w:themeColor="text1"/>
          <w:sz w:val="20"/>
          <w:szCs w:val="20"/>
        </w:rPr>
      </w:pPr>
    </w:p>
    <w:p w14:paraId="208517B4" w14:textId="77777777" w:rsidR="00D872BB" w:rsidRPr="003C2ED2" w:rsidRDefault="00D872BB" w:rsidP="003C2ED2">
      <w:pPr>
        <w:spacing w:line="360" w:lineRule="auto"/>
        <w:ind w:right="-158"/>
        <w:rPr>
          <w:rFonts w:ascii="Arial" w:hAnsi="Arial" w:cs="Arial"/>
          <w:b/>
          <w:color w:val="000000" w:themeColor="text1"/>
          <w:sz w:val="20"/>
          <w:szCs w:val="20"/>
        </w:rPr>
      </w:pPr>
    </w:p>
    <w:p w14:paraId="2CEB10A2" w14:textId="77777777" w:rsidR="00D872BB" w:rsidRPr="003C2ED2" w:rsidRDefault="00D872BB" w:rsidP="003C2ED2">
      <w:pPr>
        <w:spacing w:line="360" w:lineRule="auto"/>
        <w:ind w:right="-158"/>
        <w:rPr>
          <w:rFonts w:ascii="Arial" w:hAnsi="Arial" w:cs="Arial"/>
          <w:b/>
          <w:color w:val="000000" w:themeColor="text1"/>
          <w:sz w:val="20"/>
          <w:szCs w:val="20"/>
        </w:rPr>
      </w:pPr>
    </w:p>
    <w:p w14:paraId="50E9F230" w14:textId="77777777" w:rsidR="00D872BB" w:rsidRPr="003C2ED2" w:rsidRDefault="00D872BB" w:rsidP="003C2ED2">
      <w:pPr>
        <w:spacing w:line="360" w:lineRule="auto"/>
        <w:ind w:right="-158"/>
        <w:rPr>
          <w:rFonts w:ascii="Arial" w:hAnsi="Arial" w:cs="Arial"/>
          <w:b/>
          <w:color w:val="000000" w:themeColor="text1"/>
          <w:sz w:val="20"/>
          <w:szCs w:val="20"/>
        </w:rPr>
      </w:pPr>
    </w:p>
    <w:p w14:paraId="39FD0563" w14:textId="77777777" w:rsidR="00D872BB" w:rsidRPr="003C2ED2" w:rsidRDefault="00D872BB" w:rsidP="003C2ED2">
      <w:pPr>
        <w:spacing w:line="360" w:lineRule="auto"/>
        <w:ind w:right="-158"/>
        <w:rPr>
          <w:rFonts w:ascii="Arial" w:hAnsi="Arial" w:cs="Arial"/>
          <w:b/>
          <w:color w:val="000000" w:themeColor="text1"/>
          <w:sz w:val="20"/>
          <w:szCs w:val="20"/>
        </w:rPr>
      </w:pPr>
    </w:p>
    <w:p w14:paraId="3AC47AA9" w14:textId="77777777" w:rsidR="00D872BB" w:rsidRPr="003C2ED2" w:rsidRDefault="00D872BB" w:rsidP="003C2ED2">
      <w:pPr>
        <w:spacing w:line="360" w:lineRule="auto"/>
        <w:ind w:right="-158"/>
        <w:rPr>
          <w:rFonts w:ascii="Arial" w:hAnsi="Arial" w:cs="Arial"/>
          <w:i/>
          <w:color w:val="000000" w:themeColor="text1"/>
          <w:sz w:val="20"/>
          <w:szCs w:val="20"/>
        </w:rPr>
      </w:pPr>
    </w:p>
    <w:p w14:paraId="1EA27B1D" w14:textId="77777777" w:rsidR="00D872BB" w:rsidRPr="003C2ED2" w:rsidRDefault="00D872BB" w:rsidP="003C2ED2">
      <w:pPr>
        <w:spacing w:line="360" w:lineRule="auto"/>
        <w:ind w:right="-158"/>
        <w:rPr>
          <w:rFonts w:ascii="Arial" w:hAnsi="Arial" w:cs="Arial"/>
          <w:i/>
          <w:color w:val="000000" w:themeColor="text1"/>
          <w:sz w:val="20"/>
          <w:szCs w:val="20"/>
        </w:rPr>
      </w:pPr>
    </w:p>
    <w:p w14:paraId="5A59D995" w14:textId="77777777" w:rsidR="00D872BB" w:rsidRPr="003C2ED2" w:rsidRDefault="00D872BB" w:rsidP="003C2ED2">
      <w:pPr>
        <w:spacing w:line="360" w:lineRule="auto"/>
        <w:ind w:right="-158"/>
        <w:rPr>
          <w:rFonts w:ascii="Arial" w:hAnsi="Arial" w:cs="Arial"/>
          <w:color w:val="000000" w:themeColor="text1"/>
          <w:sz w:val="20"/>
          <w:szCs w:val="20"/>
        </w:rPr>
      </w:pPr>
    </w:p>
    <w:p w14:paraId="43FCFEFF" w14:textId="77777777" w:rsidR="00D872BB" w:rsidRPr="003C2ED2" w:rsidRDefault="00D872BB" w:rsidP="003C2ED2">
      <w:pPr>
        <w:spacing w:line="360" w:lineRule="auto"/>
        <w:ind w:right="-158"/>
        <w:rPr>
          <w:rFonts w:ascii="Arial" w:hAnsi="Arial" w:cs="Arial"/>
          <w:color w:val="000000" w:themeColor="text1"/>
          <w:sz w:val="20"/>
          <w:szCs w:val="20"/>
        </w:rPr>
      </w:pPr>
    </w:p>
    <w:p w14:paraId="427C3EDF" w14:textId="5B979615" w:rsidR="006F0452" w:rsidRPr="003C2ED2" w:rsidRDefault="006F0452" w:rsidP="003C2ED2">
      <w:pPr>
        <w:spacing w:line="360" w:lineRule="auto"/>
        <w:ind w:right="-158"/>
        <w:rPr>
          <w:rFonts w:ascii="Arial" w:hAnsi="Arial" w:cs="Arial"/>
          <w:color w:val="000000" w:themeColor="text1"/>
          <w:sz w:val="20"/>
          <w:szCs w:val="20"/>
        </w:rPr>
      </w:pPr>
    </w:p>
    <w:p w14:paraId="61659392" w14:textId="77777777" w:rsidR="00ED64FF" w:rsidRPr="003C2ED2" w:rsidRDefault="00ED64FF" w:rsidP="003C2ED2">
      <w:pPr>
        <w:spacing w:line="360" w:lineRule="auto"/>
        <w:ind w:right="-158"/>
        <w:rPr>
          <w:rFonts w:ascii="Arial" w:hAnsi="Arial" w:cs="Arial"/>
          <w:color w:val="000000" w:themeColor="text1"/>
          <w:sz w:val="20"/>
          <w:szCs w:val="20"/>
        </w:rPr>
      </w:pPr>
    </w:p>
    <w:p w14:paraId="09F38D06" w14:textId="5F75D8F3" w:rsidR="006F0452" w:rsidRPr="003C2ED2" w:rsidRDefault="006F0452" w:rsidP="003C2ED2">
      <w:pPr>
        <w:spacing w:line="360" w:lineRule="auto"/>
        <w:ind w:right="-158"/>
        <w:rPr>
          <w:rFonts w:ascii="Arial" w:hAnsi="Arial" w:cs="Arial"/>
          <w:color w:val="000000" w:themeColor="text1"/>
          <w:sz w:val="20"/>
          <w:szCs w:val="20"/>
        </w:rPr>
      </w:pPr>
    </w:p>
    <w:p w14:paraId="4710BDD7" w14:textId="684FB998" w:rsidR="006F0452" w:rsidRPr="003C2ED2" w:rsidRDefault="006F0452" w:rsidP="003C2ED2">
      <w:pPr>
        <w:spacing w:line="360" w:lineRule="auto"/>
        <w:ind w:right="-158"/>
        <w:rPr>
          <w:rFonts w:ascii="Arial" w:hAnsi="Arial" w:cs="Arial"/>
          <w:color w:val="000000" w:themeColor="text1"/>
          <w:sz w:val="20"/>
          <w:szCs w:val="20"/>
        </w:rPr>
      </w:pPr>
    </w:p>
    <w:p w14:paraId="558FE9EA" w14:textId="77777777" w:rsidR="006F0452" w:rsidRPr="003C2ED2" w:rsidRDefault="006F0452" w:rsidP="003C2ED2">
      <w:pPr>
        <w:spacing w:line="360" w:lineRule="auto"/>
        <w:ind w:right="-158"/>
        <w:rPr>
          <w:rFonts w:ascii="Arial" w:hAnsi="Arial" w:cs="Arial"/>
          <w:color w:val="000000" w:themeColor="text1"/>
          <w:sz w:val="20"/>
          <w:szCs w:val="20"/>
        </w:rPr>
      </w:pPr>
    </w:p>
    <w:p w14:paraId="2B5D26D4" w14:textId="277029B3" w:rsidR="00D872BB" w:rsidRPr="003C2ED2" w:rsidRDefault="00D872BB" w:rsidP="003C2ED2">
      <w:pPr>
        <w:spacing w:line="360" w:lineRule="auto"/>
        <w:ind w:right="-158"/>
        <w:rPr>
          <w:rFonts w:ascii="Arial" w:hAnsi="Arial" w:cs="Arial"/>
          <w:color w:val="000000" w:themeColor="text1"/>
          <w:sz w:val="20"/>
          <w:szCs w:val="20"/>
        </w:rPr>
      </w:pPr>
    </w:p>
    <w:p w14:paraId="14FC7193" w14:textId="25907D8C" w:rsidR="0011397C" w:rsidRPr="003C2ED2" w:rsidRDefault="0011397C" w:rsidP="003C2ED2">
      <w:pPr>
        <w:spacing w:line="360" w:lineRule="auto"/>
        <w:ind w:right="-158"/>
        <w:rPr>
          <w:rFonts w:ascii="Arial" w:hAnsi="Arial" w:cs="Arial"/>
          <w:color w:val="000000" w:themeColor="text1"/>
          <w:sz w:val="20"/>
          <w:szCs w:val="20"/>
        </w:rPr>
      </w:pPr>
    </w:p>
    <w:p w14:paraId="332D1EE7" w14:textId="650762DA" w:rsidR="0011397C" w:rsidRPr="003C2ED2" w:rsidRDefault="0011397C" w:rsidP="003C2ED2">
      <w:pPr>
        <w:spacing w:line="360" w:lineRule="auto"/>
        <w:ind w:right="-158"/>
        <w:rPr>
          <w:rFonts w:ascii="Arial" w:hAnsi="Arial" w:cs="Arial"/>
          <w:color w:val="000000" w:themeColor="text1"/>
          <w:sz w:val="20"/>
          <w:szCs w:val="20"/>
        </w:rPr>
      </w:pPr>
    </w:p>
    <w:p w14:paraId="07DF0970" w14:textId="77777777" w:rsidR="000027F4" w:rsidRPr="003C2ED2" w:rsidRDefault="000027F4" w:rsidP="003C2ED2">
      <w:pPr>
        <w:spacing w:line="360" w:lineRule="auto"/>
        <w:ind w:right="-158"/>
        <w:rPr>
          <w:rFonts w:ascii="Arial" w:hAnsi="Arial" w:cs="Arial"/>
          <w:color w:val="000000" w:themeColor="text1"/>
          <w:sz w:val="20"/>
          <w:szCs w:val="20"/>
        </w:rPr>
      </w:pPr>
    </w:p>
    <w:p w14:paraId="66D138F3" w14:textId="77777777" w:rsidR="000027F4" w:rsidRPr="003C2ED2" w:rsidRDefault="000027F4" w:rsidP="003C2ED2">
      <w:pPr>
        <w:spacing w:line="360" w:lineRule="auto"/>
        <w:ind w:right="-158"/>
        <w:rPr>
          <w:rFonts w:ascii="Arial" w:hAnsi="Arial" w:cs="Arial"/>
          <w:color w:val="000000" w:themeColor="text1"/>
          <w:sz w:val="20"/>
          <w:szCs w:val="20"/>
        </w:rPr>
      </w:pPr>
    </w:p>
    <w:p w14:paraId="4818B520" w14:textId="77777777" w:rsidR="000027F4" w:rsidRPr="003C2ED2" w:rsidRDefault="000027F4" w:rsidP="003C2ED2">
      <w:pPr>
        <w:spacing w:line="360" w:lineRule="auto"/>
        <w:ind w:right="-158"/>
        <w:rPr>
          <w:rFonts w:ascii="Arial" w:hAnsi="Arial" w:cs="Arial"/>
          <w:color w:val="000000" w:themeColor="text1"/>
          <w:sz w:val="20"/>
          <w:szCs w:val="20"/>
        </w:rPr>
      </w:pPr>
    </w:p>
    <w:p w14:paraId="6768245A" w14:textId="77777777" w:rsidR="0011397C" w:rsidRPr="003C2ED2" w:rsidRDefault="0011397C" w:rsidP="003C2ED2">
      <w:pPr>
        <w:spacing w:line="360" w:lineRule="auto"/>
        <w:ind w:right="-158"/>
        <w:rPr>
          <w:rFonts w:ascii="Arial" w:hAnsi="Arial" w:cs="Arial"/>
          <w:color w:val="000000" w:themeColor="text1"/>
          <w:sz w:val="20"/>
          <w:szCs w:val="20"/>
        </w:rPr>
      </w:pPr>
    </w:p>
    <w:p w14:paraId="4594975D" w14:textId="77777777" w:rsidR="00AB5BF2" w:rsidRPr="003C2ED2" w:rsidRDefault="00AB5BF2" w:rsidP="003C2ED2">
      <w:pPr>
        <w:spacing w:line="360" w:lineRule="auto"/>
        <w:ind w:right="-158"/>
        <w:rPr>
          <w:rFonts w:ascii="Arial" w:hAnsi="Arial" w:cs="Arial"/>
          <w:color w:val="000000" w:themeColor="text1"/>
          <w:sz w:val="20"/>
          <w:szCs w:val="20"/>
        </w:rPr>
      </w:pPr>
    </w:p>
    <w:p w14:paraId="6D0EF1F5" w14:textId="77777777" w:rsidR="00AB5BF2" w:rsidRPr="003C2ED2" w:rsidRDefault="00AB5BF2" w:rsidP="003C2ED2">
      <w:pPr>
        <w:spacing w:line="360" w:lineRule="auto"/>
        <w:ind w:right="-158"/>
        <w:rPr>
          <w:rFonts w:ascii="Arial" w:hAnsi="Arial" w:cs="Arial"/>
          <w:color w:val="000000" w:themeColor="text1"/>
          <w:sz w:val="20"/>
          <w:szCs w:val="20"/>
        </w:rPr>
      </w:pPr>
    </w:p>
    <w:p w14:paraId="2FA74F1C" w14:textId="747D314A" w:rsidR="00D872BB" w:rsidRPr="003C2ED2" w:rsidRDefault="007014DA" w:rsidP="003C2ED2">
      <w:pPr>
        <w:spacing w:line="360" w:lineRule="auto"/>
        <w:ind w:right="-158"/>
        <w:jc w:val="center"/>
        <w:rPr>
          <w:rFonts w:ascii="Arial" w:hAnsi="Arial" w:cs="Arial"/>
          <w:color w:val="000000" w:themeColor="text1"/>
          <w:sz w:val="20"/>
          <w:szCs w:val="20"/>
        </w:rPr>
      </w:pPr>
      <w:r>
        <w:rPr>
          <w:rFonts w:ascii="Arial" w:hAnsi="Arial" w:cs="Arial"/>
          <w:color w:val="000000" w:themeColor="text1"/>
          <w:sz w:val="20"/>
          <w:szCs w:val="20"/>
        </w:rPr>
        <w:t>Chęciny</w:t>
      </w:r>
      <w:r w:rsidR="00AD3AB6" w:rsidRPr="003C2ED2">
        <w:rPr>
          <w:rFonts w:ascii="Arial" w:hAnsi="Arial" w:cs="Arial"/>
          <w:color w:val="000000" w:themeColor="text1"/>
          <w:sz w:val="20"/>
          <w:szCs w:val="20"/>
        </w:rPr>
        <w:t>, dnia</w:t>
      </w:r>
      <w:r w:rsidR="00B04230">
        <w:rPr>
          <w:rFonts w:ascii="Arial" w:hAnsi="Arial" w:cs="Arial"/>
          <w:color w:val="000000" w:themeColor="text1"/>
          <w:sz w:val="20"/>
          <w:szCs w:val="20"/>
        </w:rPr>
        <w:t xml:space="preserve"> </w:t>
      </w:r>
      <w:r w:rsidR="005244EA">
        <w:rPr>
          <w:rFonts w:ascii="Arial" w:hAnsi="Arial" w:cs="Arial"/>
          <w:color w:val="000000" w:themeColor="text1"/>
          <w:sz w:val="20"/>
          <w:szCs w:val="20"/>
        </w:rPr>
        <w:t>21</w:t>
      </w:r>
      <w:r w:rsidR="00624DA5">
        <w:rPr>
          <w:rFonts w:ascii="Arial" w:hAnsi="Arial" w:cs="Arial"/>
          <w:color w:val="000000" w:themeColor="text1"/>
          <w:sz w:val="20"/>
          <w:szCs w:val="20"/>
        </w:rPr>
        <w:t xml:space="preserve"> kwietnia</w:t>
      </w:r>
      <w:r w:rsidR="007A44ED" w:rsidRPr="003C2ED2">
        <w:rPr>
          <w:rFonts w:ascii="Arial" w:hAnsi="Arial" w:cs="Arial"/>
          <w:color w:val="000000" w:themeColor="text1"/>
          <w:sz w:val="20"/>
          <w:szCs w:val="20"/>
        </w:rPr>
        <w:t xml:space="preserve"> 202</w:t>
      </w:r>
      <w:r w:rsidR="000D18FB">
        <w:rPr>
          <w:rFonts w:ascii="Arial" w:hAnsi="Arial" w:cs="Arial"/>
          <w:color w:val="000000" w:themeColor="text1"/>
          <w:sz w:val="20"/>
          <w:szCs w:val="20"/>
        </w:rPr>
        <w:t>6</w:t>
      </w:r>
      <w:r w:rsidR="00F81EB0" w:rsidRPr="003C2ED2">
        <w:rPr>
          <w:rFonts w:ascii="Arial" w:hAnsi="Arial" w:cs="Arial"/>
          <w:color w:val="000000" w:themeColor="text1"/>
          <w:sz w:val="20"/>
          <w:szCs w:val="20"/>
        </w:rPr>
        <w:t xml:space="preserve"> r.</w:t>
      </w:r>
    </w:p>
    <w:p w14:paraId="4092B293" w14:textId="38895212" w:rsidR="00E04949" w:rsidRPr="003C2ED2" w:rsidRDefault="00E04949" w:rsidP="003C2ED2">
      <w:pP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br w:type="page"/>
      </w:r>
    </w:p>
    <w:p w14:paraId="071E3DF5" w14:textId="77777777" w:rsidR="00D872BB" w:rsidRPr="003C2ED2" w:rsidRDefault="00D872BB" w:rsidP="003C2ED2">
      <w:pPr>
        <w:spacing w:line="360" w:lineRule="auto"/>
        <w:rPr>
          <w:rFonts w:ascii="Arial" w:hAnsi="Arial" w:cs="Arial"/>
          <w:b/>
          <w:color w:val="000000" w:themeColor="text1"/>
          <w:sz w:val="20"/>
          <w:szCs w:val="20"/>
        </w:rPr>
      </w:pPr>
    </w:p>
    <w:p w14:paraId="56D97D3B"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w:t>
      </w:r>
    </w:p>
    <w:p w14:paraId="70A61360" w14:textId="77777777" w:rsidR="00D872BB" w:rsidRPr="003C2ED2" w:rsidRDefault="00AD3AB6"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POSTANOWIENIA OGÓLNE</w:t>
      </w:r>
    </w:p>
    <w:p w14:paraId="2E424D00" w14:textId="77777777" w:rsidR="00D872BB" w:rsidRPr="003C2ED2" w:rsidRDefault="00D872BB" w:rsidP="003C2ED2">
      <w:pPr>
        <w:spacing w:line="360" w:lineRule="auto"/>
        <w:rPr>
          <w:rFonts w:ascii="Arial" w:hAnsi="Arial" w:cs="Arial"/>
          <w:color w:val="000000" w:themeColor="text1"/>
          <w:sz w:val="20"/>
          <w:szCs w:val="20"/>
        </w:rPr>
      </w:pPr>
    </w:p>
    <w:p w14:paraId="4090CE0B" w14:textId="6A8F2C3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Zamawiającym jest:</w:t>
      </w:r>
    </w:p>
    <w:p w14:paraId="0FF5B250" w14:textId="77777777" w:rsidR="007014DA" w:rsidRPr="007014DA" w:rsidRDefault="007014DA" w:rsidP="007014DA">
      <w:pPr>
        <w:spacing w:line="360" w:lineRule="auto"/>
        <w:ind w:left="567"/>
        <w:rPr>
          <w:rFonts w:ascii="Arial" w:hAnsi="Arial" w:cs="Arial"/>
          <w:sz w:val="20"/>
          <w:szCs w:val="20"/>
        </w:rPr>
      </w:pPr>
      <w:r w:rsidRPr="007014DA">
        <w:rPr>
          <w:rFonts w:ascii="Arial" w:hAnsi="Arial" w:cs="Arial"/>
          <w:sz w:val="20"/>
          <w:szCs w:val="20"/>
        </w:rPr>
        <w:t>Powiatowy Zespół Szkół w Chęcinach</w:t>
      </w:r>
    </w:p>
    <w:p w14:paraId="5FC65B23" w14:textId="77777777" w:rsidR="007014DA" w:rsidRPr="007014DA" w:rsidRDefault="007014DA" w:rsidP="007014DA">
      <w:pPr>
        <w:spacing w:line="360" w:lineRule="auto"/>
        <w:ind w:left="567"/>
        <w:rPr>
          <w:rFonts w:ascii="Arial" w:hAnsi="Arial" w:cs="Arial"/>
          <w:sz w:val="20"/>
          <w:szCs w:val="20"/>
        </w:rPr>
      </w:pPr>
      <w:r w:rsidRPr="007014DA">
        <w:rPr>
          <w:rFonts w:ascii="Arial" w:hAnsi="Arial" w:cs="Arial"/>
          <w:sz w:val="20"/>
          <w:szCs w:val="20"/>
        </w:rPr>
        <w:t>ul. Białego Zagłębia 1</w:t>
      </w:r>
    </w:p>
    <w:p w14:paraId="57A330C5" w14:textId="77777777" w:rsidR="007014DA" w:rsidRPr="007014DA" w:rsidRDefault="007014DA" w:rsidP="007014DA">
      <w:pPr>
        <w:spacing w:line="360" w:lineRule="auto"/>
        <w:ind w:left="567"/>
        <w:rPr>
          <w:rFonts w:ascii="Arial" w:hAnsi="Arial" w:cs="Arial"/>
          <w:sz w:val="20"/>
          <w:szCs w:val="20"/>
        </w:rPr>
      </w:pPr>
      <w:r w:rsidRPr="007014DA">
        <w:rPr>
          <w:rFonts w:ascii="Arial" w:hAnsi="Arial" w:cs="Arial"/>
          <w:sz w:val="20"/>
          <w:szCs w:val="20"/>
        </w:rPr>
        <w:t>26-060 Chęciny</w:t>
      </w:r>
    </w:p>
    <w:p w14:paraId="5C7551CF" w14:textId="77777777" w:rsidR="00624DA5" w:rsidRPr="003C2ED2" w:rsidRDefault="00624DA5" w:rsidP="00624DA5">
      <w:pPr>
        <w:spacing w:line="360" w:lineRule="auto"/>
        <w:jc w:val="both"/>
        <w:rPr>
          <w:rFonts w:ascii="Arial" w:hAnsi="Arial" w:cs="Arial"/>
          <w:color w:val="000000" w:themeColor="text1"/>
          <w:sz w:val="20"/>
          <w:szCs w:val="20"/>
        </w:rPr>
      </w:pPr>
    </w:p>
    <w:p w14:paraId="009239B1" w14:textId="4DE9AC2C" w:rsidR="008B43B7" w:rsidRPr="003C2ED2" w:rsidRDefault="008B43B7" w:rsidP="6B90851B">
      <w:pPr>
        <w:spacing w:line="360" w:lineRule="auto"/>
        <w:ind w:left="567"/>
        <w:jc w:val="both"/>
        <w:rPr>
          <w:rFonts w:ascii="Arial" w:hAnsi="Arial" w:cs="Arial"/>
          <w:b/>
          <w:bCs/>
          <w:color w:val="000000" w:themeColor="text1"/>
          <w:sz w:val="20"/>
          <w:szCs w:val="20"/>
        </w:rPr>
      </w:pPr>
      <w:r w:rsidRPr="6B90851B">
        <w:rPr>
          <w:rFonts w:ascii="Arial" w:hAnsi="Arial" w:cs="Arial"/>
          <w:color w:val="000000" w:themeColor="text1"/>
          <w:sz w:val="20"/>
          <w:szCs w:val="20"/>
        </w:rPr>
        <w:t>Tel</w:t>
      </w:r>
      <w:r w:rsidRPr="007014DA">
        <w:rPr>
          <w:rFonts w:ascii="Arial" w:hAnsi="Arial" w:cs="Arial"/>
          <w:b/>
          <w:bCs/>
          <w:color w:val="000000" w:themeColor="text1"/>
          <w:sz w:val="20"/>
          <w:szCs w:val="20"/>
        </w:rPr>
        <w:t xml:space="preserve">. </w:t>
      </w:r>
      <w:r w:rsidR="00016921" w:rsidRPr="007014DA">
        <w:rPr>
          <w:rFonts w:ascii="Arial" w:hAnsi="Arial" w:cs="Arial"/>
          <w:sz w:val="20"/>
          <w:szCs w:val="20"/>
        </w:rPr>
        <w:t>+48 </w:t>
      </w:r>
      <w:r w:rsidR="007014DA" w:rsidRPr="007014DA">
        <w:rPr>
          <w:rFonts w:ascii="Arial" w:hAnsi="Arial" w:cs="Arial"/>
          <w:sz w:val="20"/>
          <w:szCs w:val="20"/>
        </w:rPr>
        <w:t>41 315-10-68</w:t>
      </w:r>
    </w:p>
    <w:p w14:paraId="04BBE63D" w14:textId="7B9D797B" w:rsidR="008B43B7" w:rsidRPr="00016921" w:rsidRDefault="008B43B7" w:rsidP="003C2ED2">
      <w:pPr>
        <w:pStyle w:val="NormalnyWeb"/>
        <w:shd w:val="clear" w:color="auto" w:fill="FFFFFF"/>
        <w:spacing w:before="0" w:beforeAutospacing="0" w:after="0" w:afterAutospacing="0" w:line="360" w:lineRule="auto"/>
        <w:ind w:firstLine="567"/>
        <w:rPr>
          <w:rFonts w:ascii="Arial" w:hAnsi="Arial" w:cs="Arial"/>
          <w:color w:val="000000" w:themeColor="text1"/>
          <w:sz w:val="20"/>
          <w:szCs w:val="20"/>
          <w:lang w:val="en-US"/>
        </w:rPr>
      </w:pPr>
      <w:r w:rsidRPr="00016921">
        <w:rPr>
          <w:rFonts w:ascii="Arial" w:hAnsi="Arial" w:cs="Arial"/>
          <w:color w:val="000000" w:themeColor="text1"/>
          <w:sz w:val="20"/>
          <w:szCs w:val="20"/>
          <w:lang w:val="en-US"/>
        </w:rPr>
        <w:t>e-mail:</w:t>
      </w:r>
      <w:r w:rsidRPr="00016921">
        <w:rPr>
          <w:rFonts w:ascii="Arial" w:hAnsi="Arial" w:cs="Arial"/>
          <w:color w:val="000000" w:themeColor="text1"/>
          <w:sz w:val="20"/>
          <w:szCs w:val="20"/>
          <w:bdr w:val="none" w:sz="0" w:space="0" w:color="auto" w:frame="1"/>
          <w:lang w:val="en-US"/>
        </w:rPr>
        <w:t xml:space="preserve"> </w:t>
      </w:r>
      <w:r w:rsidR="007014DA" w:rsidRPr="007014DA">
        <w:rPr>
          <w:rFonts w:ascii="Arial" w:hAnsi="Arial" w:cs="Arial"/>
          <w:color w:val="000000" w:themeColor="text1"/>
          <w:sz w:val="20"/>
          <w:szCs w:val="20"/>
          <w:bdr w:val="none" w:sz="0" w:space="0" w:color="auto" w:frame="1"/>
          <w:lang w:val="en-US"/>
        </w:rPr>
        <w:t>zs2checiny@onet.pl</w:t>
      </w:r>
    </w:p>
    <w:p w14:paraId="377C68B6" w14:textId="77777777" w:rsidR="008B43B7" w:rsidRPr="00016921" w:rsidRDefault="008B43B7" w:rsidP="003C2ED2">
      <w:pPr>
        <w:spacing w:line="360" w:lineRule="auto"/>
        <w:ind w:left="567"/>
        <w:jc w:val="both"/>
        <w:rPr>
          <w:rFonts w:ascii="Arial" w:hAnsi="Arial" w:cs="Arial"/>
          <w:color w:val="000000" w:themeColor="text1"/>
          <w:sz w:val="20"/>
          <w:szCs w:val="20"/>
        </w:rPr>
      </w:pPr>
      <w:r w:rsidRPr="00016921">
        <w:rPr>
          <w:rFonts w:ascii="Arial" w:hAnsi="Arial" w:cs="Arial"/>
          <w:color w:val="000000" w:themeColor="text1"/>
          <w:sz w:val="20"/>
          <w:szCs w:val="20"/>
        </w:rPr>
        <w:t xml:space="preserve">adres strony internetowej, na której zamieszcza się informacje dotyczące zamówienia: </w:t>
      </w:r>
    </w:p>
    <w:p w14:paraId="3AC9D615" w14:textId="77777777" w:rsidR="008B43B7" w:rsidRPr="00016921" w:rsidRDefault="008B43B7" w:rsidP="003C2ED2">
      <w:pPr>
        <w:spacing w:line="360" w:lineRule="auto"/>
        <w:ind w:left="567"/>
        <w:jc w:val="both"/>
        <w:rPr>
          <w:rFonts w:ascii="Arial" w:hAnsi="Arial" w:cs="Arial"/>
          <w:color w:val="000000" w:themeColor="text1"/>
          <w:sz w:val="20"/>
          <w:szCs w:val="20"/>
        </w:rPr>
      </w:pPr>
      <w:r w:rsidRPr="00016921">
        <w:rPr>
          <w:rFonts w:ascii="Arial" w:hAnsi="Arial" w:cs="Arial"/>
          <w:color w:val="000000" w:themeColor="text1"/>
          <w:sz w:val="20"/>
          <w:szCs w:val="20"/>
        </w:rPr>
        <w:t xml:space="preserve">Postępowanie jest prowadzone na portalu </w:t>
      </w:r>
    </w:p>
    <w:p w14:paraId="69998298" w14:textId="6B368CE0" w:rsidR="00624DA5" w:rsidRDefault="00624DA5" w:rsidP="00317FE0">
      <w:pPr>
        <w:spacing w:line="360" w:lineRule="auto"/>
        <w:ind w:left="567"/>
        <w:jc w:val="both"/>
        <w:rPr>
          <w:rFonts w:ascii="Arial" w:hAnsi="Arial" w:cs="Arial"/>
          <w:color w:val="000000" w:themeColor="text1"/>
          <w:sz w:val="20"/>
          <w:szCs w:val="20"/>
        </w:rPr>
      </w:pPr>
      <w:hyperlink r:id="rId10" w:history="1">
        <w:r w:rsidRPr="003A118C">
          <w:rPr>
            <w:rStyle w:val="Hipercze"/>
            <w:rFonts w:ascii="Arial" w:hAnsi="Arial" w:cs="Arial"/>
            <w:sz w:val="20"/>
            <w:szCs w:val="20"/>
          </w:rPr>
          <w:t>https://ezamowienia.gov.pl</w:t>
        </w:r>
      </w:hyperlink>
    </w:p>
    <w:p w14:paraId="1D8C5C3A" w14:textId="3996CF3F" w:rsidR="00F4373E" w:rsidRDefault="00F4373E" w:rsidP="00317FE0">
      <w:pPr>
        <w:spacing w:line="360" w:lineRule="auto"/>
        <w:ind w:left="567"/>
        <w:jc w:val="both"/>
        <w:rPr>
          <w:rFonts w:ascii="Arial" w:hAnsi="Arial" w:cs="Arial"/>
          <w:color w:val="000000" w:themeColor="text1"/>
          <w:sz w:val="20"/>
          <w:szCs w:val="20"/>
        </w:rPr>
      </w:pPr>
      <w:r w:rsidRPr="00F4373E">
        <w:rPr>
          <w:rFonts w:ascii="Arial" w:hAnsi="Arial" w:cs="Arial"/>
          <w:color w:val="000000" w:themeColor="text1"/>
          <w:sz w:val="20"/>
          <w:szCs w:val="20"/>
        </w:rPr>
        <w:t xml:space="preserve"> </w:t>
      </w:r>
    </w:p>
    <w:p w14:paraId="411FC80E" w14:textId="5C7F5FD5" w:rsidR="00317FE0" w:rsidRPr="00317FE0" w:rsidRDefault="00317FE0" w:rsidP="00317FE0">
      <w:pPr>
        <w:spacing w:line="360" w:lineRule="auto"/>
        <w:ind w:left="567"/>
        <w:jc w:val="both"/>
        <w:rPr>
          <w:rFonts w:ascii="Arial" w:hAnsi="Arial" w:cs="Arial"/>
          <w:color w:val="000000" w:themeColor="text1"/>
          <w:sz w:val="20"/>
          <w:szCs w:val="20"/>
        </w:rPr>
      </w:pPr>
      <w:r w:rsidRPr="00317FE0">
        <w:rPr>
          <w:rFonts w:ascii="Arial" w:hAnsi="Arial" w:cs="Arial"/>
          <w:color w:val="000000" w:themeColor="text1"/>
          <w:sz w:val="20"/>
          <w:szCs w:val="20"/>
        </w:rPr>
        <w:t>jako Nabywc</w:t>
      </w:r>
      <w:r w:rsidR="00420494">
        <w:rPr>
          <w:rFonts w:ascii="Arial" w:hAnsi="Arial" w:cs="Arial"/>
          <w:color w:val="000000" w:themeColor="text1"/>
          <w:sz w:val="20"/>
          <w:szCs w:val="20"/>
        </w:rPr>
        <w:t>a</w:t>
      </w:r>
      <w:r w:rsidRPr="00317FE0">
        <w:rPr>
          <w:rFonts w:ascii="Arial" w:hAnsi="Arial" w:cs="Arial"/>
          <w:color w:val="000000" w:themeColor="text1"/>
          <w:sz w:val="20"/>
          <w:szCs w:val="20"/>
        </w:rPr>
        <w:t>:</w:t>
      </w:r>
    </w:p>
    <w:p w14:paraId="1F072B73" w14:textId="77777777" w:rsidR="007014DA" w:rsidRPr="007014DA" w:rsidRDefault="007014DA" w:rsidP="007014DA">
      <w:pPr>
        <w:spacing w:line="360" w:lineRule="auto"/>
        <w:ind w:left="567"/>
        <w:jc w:val="both"/>
        <w:rPr>
          <w:rFonts w:ascii="Arial" w:hAnsi="Arial" w:cs="Arial"/>
          <w:color w:val="000000" w:themeColor="text1"/>
          <w:sz w:val="20"/>
          <w:szCs w:val="20"/>
        </w:rPr>
      </w:pPr>
      <w:r w:rsidRPr="007014DA">
        <w:rPr>
          <w:rFonts w:ascii="Arial" w:hAnsi="Arial" w:cs="Arial"/>
          <w:color w:val="000000" w:themeColor="text1"/>
          <w:sz w:val="20"/>
          <w:szCs w:val="20"/>
        </w:rPr>
        <w:t>Powiat Kielecki</w:t>
      </w:r>
    </w:p>
    <w:p w14:paraId="711AAEFE" w14:textId="77777777" w:rsidR="007014DA" w:rsidRPr="007014DA" w:rsidRDefault="007014DA" w:rsidP="007014DA">
      <w:pPr>
        <w:spacing w:line="360" w:lineRule="auto"/>
        <w:ind w:left="567"/>
        <w:jc w:val="both"/>
        <w:rPr>
          <w:rFonts w:ascii="Arial" w:hAnsi="Arial" w:cs="Arial"/>
          <w:color w:val="000000" w:themeColor="text1"/>
          <w:sz w:val="20"/>
          <w:szCs w:val="20"/>
        </w:rPr>
      </w:pPr>
      <w:r w:rsidRPr="007014DA">
        <w:rPr>
          <w:rFonts w:ascii="Arial" w:hAnsi="Arial" w:cs="Arial"/>
          <w:color w:val="000000" w:themeColor="text1"/>
          <w:sz w:val="20"/>
          <w:szCs w:val="20"/>
        </w:rPr>
        <w:t>NIP: 9591645790</w:t>
      </w:r>
    </w:p>
    <w:p w14:paraId="27B84CC6" w14:textId="77777777" w:rsidR="007014DA" w:rsidRPr="007014DA" w:rsidRDefault="007014DA" w:rsidP="007014DA">
      <w:pPr>
        <w:spacing w:line="360" w:lineRule="auto"/>
        <w:ind w:left="567"/>
        <w:jc w:val="both"/>
        <w:rPr>
          <w:rFonts w:ascii="Arial" w:hAnsi="Arial" w:cs="Arial"/>
          <w:color w:val="000000" w:themeColor="text1"/>
          <w:sz w:val="20"/>
          <w:szCs w:val="20"/>
        </w:rPr>
      </w:pPr>
      <w:r w:rsidRPr="007014DA">
        <w:rPr>
          <w:rFonts w:ascii="Arial" w:hAnsi="Arial" w:cs="Arial"/>
          <w:color w:val="000000" w:themeColor="text1"/>
          <w:sz w:val="20"/>
          <w:szCs w:val="20"/>
        </w:rPr>
        <w:t>ul. Wrzosowa 44</w:t>
      </w:r>
    </w:p>
    <w:p w14:paraId="63CD717E" w14:textId="77777777" w:rsidR="007014DA" w:rsidRDefault="007014DA" w:rsidP="007014DA">
      <w:pPr>
        <w:spacing w:line="360" w:lineRule="auto"/>
        <w:ind w:left="567"/>
        <w:jc w:val="both"/>
        <w:rPr>
          <w:rFonts w:ascii="Arial" w:hAnsi="Arial" w:cs="Arial"/>
          <w:color w:val="000000" w:themeColor="text1"/>
          <w:sz w:val="20"/>
          <w:szCs w:val="20"/>
        </w:rPr>
      </w:pPr>
      <w:r w:rsidRPr="007014DA">
        <w:rPr>
          <w:rFonts w:ascii="Arial" w:hAnsi="Arial" w:cs="Arial"/>
          <w:color w:val="000000" w:themeColor="text1"/>
          <w:sz w:val="20"/>
          <w:szCs w:val="20"/>
        </w:rPr>
        <w:t xml:space="preserve">25-211 Kielce </w:t>
      </w:r>
    </w:p>
    <w:p w14:paraId="5ADDF50E" w14:textId="66FBC550" w:rsidR="00317FE0" w:rsidRPr="00317FE0" w:rsidRDefault="00317FE0" w:rsidP="007014DA">
      <w:pPr>
        <w:spacing w:line="360" w:lineRule="auto"/>
        <w:ind w:left="567"/>
        <w:jc w:val="both"/>
        <w:rPr>
          <w:rFonts w:ascii="Arial" w:hAnsi="Arial" w:cs="Arial"/>
          <w:color w:val="000000" w:themeColor="text1"/>
          <w:sz w:val="20"/>
          <w:szCs w:val="20"/>
        </w:rPr>
      </w:pPr>
      <w:r w:rsidRPr="00317FE0">
        <w:rPr>
          <w:rFonts w:ascii="Arial" w:hAnsi="Arial" w:cs="Arial"/>
          <w:color w:val="000000" w:themeColor="text1"/>
          <w:sz w:val="20"/>
          <w:szCs w:val="20"/>
        </w:rPr>
        <w:t>jako Odbiorc</w:t>
      </w:r>
      <w:r w:rsidR="00420494">
        <w:rPr>
          <w:rFonts w:ascii="Arial" w:hAnsi="Arial" w:cs="Arial"/>
          <w:color w:val="000000" w:themeColor="text1"/>
          <w:sz w:val="20"/>
          <w:szCs w:val="20"/>
        </w:rPr>
        <w:t>a</w:t>
      </w:r>
      <w:r w:rsidRPr="00317FE0">
        <w:rPr>
          <w:rFonts w:ascii="Arial" w:hAnsi="Arial" w:cs="Arial"/>
          <w:color w:val="000000" w:themeColor="text1"/>
          <w:sz w:val="20"/>
          <w:szCs w:val="20"/>
        </w:rPr>
        <w:t>:</w:t>
      </w:r>
    </w:p>
    <w:p w14:paraId="3F003998" w14:textId="77777777" w:rsidR="007014DA" w:rsidRPr="007014DA" w:rsidRDefault="007014DA" w:rsidP="007014DA">
      <w:pPr>
        <w:spacing w:line="360" w:lineRule="auto"/>
        <w:ind w:left="567"/>
        <w:jc w:val="both"/>
        <w:rPr>
          <w:rFonts w:ascii="Arial" w:hAnsi="Arial" w:cs="Arial"/>
          <w:color w:val="000000" w:themeColor="text1"/>
          <w:sz w:val="20"/>
          <w:szCs w:val="20"/>
        </w:rPr>
      </w:pPr>
      <w:r w:rsidRPr="007014DA">
        <w:rPr>
          <w:rFonts w:ascii="Arial" w:hAnsi="Arial" w:cs="Arial"/>
          <w:color w:val="000000" w:themeColor="text1"/>
          <w:sz w:val="20"/>
          <w:szCs w:val="20"/>
        </w:rPr>
        <w:t>Powiatowy Zespół Szkół w Chęcinach</w:t>
      </w:r>
    </w:p>
    <w:p w14:paraId="06AE6293" w14:textId="77777777" w:rsidR="007014DA" w:rsidRPr="007014DA" w:rsidRDefault="007014DA" w:rsidP="007014DA">
      <w:pPr>
        <w:spacing w:line="360" w:lineRule="auto"/>
        <w:ind w:left="567"/>
        <w:jc w:val="both"/>
        <w:rPr>
          <w:rFonts w:ascii="Arial" w:hAnsi="Arial" w:cs="Arial"/>
          <w:color w:val="000000" w:themeColor="text1"/>
          <w:sz w:val="20"/>
          <w:szCs w:val="20"/>
        </w:rPr>
      </w:pPr>
      <w:r w:rsidRPr="007014DA">
        <w:rPr>
          <w:rFonts w:ascii="Arial" w:hAnsi="Arial" w:cs="Arial"/>
          <w:color w:val="000000" w:themeColor="text1"/>
          <w:sz w:val="20"/>
          <w:szCs w:val="20"/>
        </w:rPr>
        <w:t>ul. Białego Zagłębia 1</w:t>
      </w:r>
    </w:p>
    <w:p w14:paraId="6B085985" w14:textId="77777777" w:rsidR="007014DA" w:rsidRPr="007014DA" w:rsidRDefault="007014DA" w:rsidP="007014DA">
      <w:pPr>
        <w:spacing w:line="360" w:lineRule="auto"/>
        <w:ind w:left="567"/>
        <w:jc w:val="both"/>
        <w:rPr>
          <w:rFonts w:ascii="Arial" w:hAnsi="Arial" w:cs="Arial"/>
          <w:b/>
          <w:bCs/>
          <w:color w:val="000000" w:themeColor="text1"/>
          <w:sz w:val="20"/>
          <w:szCs w:val="20"/>
        </w:rPr>
      </w:pPr>
      <w:r w:rsidRPr="007014DA">
        <w:rPr>
          <w:rFonts w:ascii="Arial" w:hAnsi="Arial" w:cs="Arial"/>
          <w:color w:val="000000" w:themeColor="text1"/>
          <w:sz w:val="20"/>
          <w:szCs w:val="20"/>
        </w:rPr>
        <w:t>26-060 Chęciny</w:t>
      </w:r>
    </w:p>
    <w:p w14:paraId="23E965A8" w14:textId="77777777" w:rsidR="008B43B7" w:rsidRPr="003C2ED2" w:rsidRDefault="008B43B7" w:rsidP="003C2ED2">
      <w:pPr>
        <w:spacing w:line="360" w:lineRule="auto"/>
        <w:jc w:val="both"/>
        <w:rPr>
          <w:rFonts w:ascii="Arial" w:hAnsi="Arial" w:cs="Arial"/>
          <w:color w:val="000000" w:themeColor="text1"/>
          <w:sz w:val="20"/>
          <w:szCs w:val="20"/>
        </w:rPr>
      </w:pPr>
    </w:p>
    <w:p w14:paraId="6D7696F6" w14:textId="5B3AA8E9"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Użyte w niniejszej Specyfikacji Warunków Zamówienia (oraz w załącznikach) terminy mają następujące znaczenie:</w:t>
      </w:r>
    </w:p>
    <w:p w14:paraId="798A5293" w14:textId="3F07559D"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 ustawa z dnia 11 września 2019 r. Prawo zamówień publicznych,</w:t>
      </w:r>
    </w:p>
    <w:p w14:paraId="4A8ED14E"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„SWZ” – niniejsza Specyfikacja Warunków Zamówienia,</w:t>
      </w:r>
    </w:p>
    <w:p w14:paraId="64007992"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„zamówienie” – zamówienie publiczne, którego przedmiot został opisany w Rozdziale 2 SWZ,</w:t>
      </w:r>
    </w:p>
    <w:p w14:paraId="0144C6E3"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„Platformie Zakupowej” – należy przez to rozumieć narzędzie umożliwiające realizację procesu związanego z udzielaniem zamówień publicznych w formie elektronicznej służące szczególności do przekazywania ofert, oświadczeń,</w:t>
      </w:r>
    </w:p>
    <w:p w14:paraId="468E94B5"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„postępowanie” – postępowanie o udzielenie zamówienia publicznego, którego dotyczy SWZ,</w:t>
      </w:r>
    </w:p>
    <w:p w14:paraId="66EBBDF7" w14:textId="77777777" w:rsidR="00D872BB" w:rsidRPr="003C2ED2" w:rsidRDefault="00AD3AB6">
      <w:pPr>
        <w:numPr>
          <w:ilvl w:val="0"/>
          <w:numId w:val="8"/>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„Zamawiający” – podmiot określony w pkt. 1.1.</w:t>
      </w:r>
    </w:p>
    <w:p w14:paraId="7CE3ACB4" w14:textId="0C017F4F"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Postępowanie o udzielenie zamówienia publicznego prowadzone jest na podstawie przepisów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na usługi społeczne o wartości zamówienia poniżej wyrażonej w złotych równowartości </w:t>
      </w:r>
      <w:r w:rsidRPr="003C2ED2">
        <w:rPr>
          <w:rFonts w:ascii="Arial" w:hAnsi="Arial" w:cs="Arial"/>
          <w:color w:val="000000" w:themeColor="text1"/>
          <w:sz w:val="20"/>
          <w:szCs w:val="20"/>
        </w:rPr>
        <w:lastRenderedPageBreak/>
        <w:t xml:space="preserve">kwoty 750.000 euro, o której mowa w art. 359 pkt 2 </w:t>
      </w:r>
      <w:proofErr w:type="spellStart"/>
      <w:r w:rsidRPr="003C2ED2">
        <w:rPr>
          <w:rFonts w:ascii="Arial" w:hAnsi="Arial" w:cs="Arial"/>
          <w:color w:val="000000" w:themeColor="text1"/>
          <w:sz w:val="20"/>
          <w:szCs w:val="20"/>
        </w:rPr>
        <w:t>u.p.z.p</w:t>
      </w:r>
      <w:proofErr w:type="spellEnd"/>
      <w:r w:rsidR="00DA6784" w:rsidRPr="003C2ED2">
        <w:rPr>
          <w:rFonts w:ascii="Arial" w:hAnsi="Arial" w:cs="Arial"/>
          <w:color w:val="000000" w:themeColor="text1"/>
          <w:sz w:val="20"/>
          <w:szCs w:val="20"/>
        </w:rPr>
        <w:t xml:space="preserve"> w trybie podstawowym </w:t>
      </w:r>
      <w:bookmarkStart w:id="0" w:name="_Hlk70528247"/>
      <w:r w:rsidR="00DA6784" w:rsidRPr="003C2ED2">
        <w:rPr>
          <w:rFonts w:ascii="Arial" w:hAnsi="Arial" w:cs="Arial"/>
          <w:color w:val="000000" w:themeColor="text1"/>
          <w:sz w:val="20"/>
          <w:szCs w:val="20"/>
        </w:rPr>
        <w:t>bez negocjacji, na podstawie art. 275 pkt 1</w:t>
      </w:r>
      <w:r w:rsidR="003B4A5D" w:rsidRPr="003C2ED2">
        <w:rPr>
          <w:rFonts w:ascii="Arial" w:hAnsi="Arial" w:cs="Arial"/>
          <w:color w:val="000000" w:themeColor="text1"/>
          <w:sz w:val="20"/>
          <w:szCs w:val="20"/>
        </w:rPr>
        <w:t xml:space="preserve"> </w:t>
      </w:r>
      <w:proofErr w:type="spellStart"/>
      <w:r w:rsidR="000D18FB" w:rsidRPr="003C2ED2">
        <w:rPr>
          <w:rFonts w:ascii="Arial" w:hAnsi="Arial" w:cs="Arial"/>
          <w:color w:val="000000" w:themeColor="text1"/>
          <w:sz w:val="20"/>
          <w:szCs w:val="20"/>
        </w:rPr>
        <w:t>u.p.z.p</w:t>
      </w:r>
      <w:proofErr w:type="spellEnd"/>
      <w:r w:rsidR="000D18FB" w:rsidRPr="003C2ED2">
        <w:rPr>
          <w:rFonts w:ascii="Arial" w:hAnsi="Arial" w:cs="Arial"/>
          <w:color w:val="000000" w:themeColor="text1"/>
          <w:sz w:val="20"/>
          <w:szCs w:val="20"/>
        </w:rPr>
        <w:t xml:space="preserve"> </w:t>
      </w:r>
      <w:r w:rsidR="00DA6784" w:rsidRPr="003C2ED2">
        <w:rPr>
          <w:rFonts w:ascii="Arial" w:hAnsi="Arial" w:cs="Arial"/>
          <w:color w:val="000000" w:themeColor="text1"/>
          <w:sz w:val="20"/>
          <w:szCs w:val="20"/>
        </w:rPr>
        <w:t>oraz aktów wykonawczych wydanych na jej podstawie</w:t>
      </w:r>
      <w:bookmarkEnd w:id="0"/>
      <w:r w:rsidR="00DA6784" w:rsidRPr="003C2ED2">
        <w:rPr>
          <w:rFonts w:ascii="Arial" w:hAnsi="Arial" w:cs="Arial"/>
          <w:color w:val="000000" w:themeColor="text1"/>
          <w:sz w:val="20"/>
          <w:szCs w:val="20"/>
        </w:rPr>
        <w:t>.</w:t>
      </w:r>
    </w:p>
    <w:p w14:paraId="45657EE2" w14:textId="7777777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nie przewiduje wyboru najkorzystniejszej oferty z możliwością prowadzenia negocjacji.</w:t>
      </w:r>
    </w:p>
    <w:p w14:paraId="61C189ED" w14:textId="7777777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Wartość zamówienia jest mniejsza niż progi unijne określone w przepisach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p>
    <w:p w14:paraId="58D54387" w14:textId="22D5C497" w:rsidR="00D872BB" w:rsidRPr="003C2ED2" w:rsidRDefault="00AD3AB6">
      <w:pPr>
        <w:numPr>
          <w:ilvl w:val="1"/>
          <w:numId w:val="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powinien dokładnie zapoznać się z niniejszą SWZ i złożyć ofertę zgodnie z jej wymaganiami.</w:t>
      </w:r>
    </w:p>
    <w:p w14:paraId="7DE3A999" w14:textId="21EE3D22" w:rsidR="00C246F2" w:rsidRPr="003C2ED2" w:rsidRDefault="00C246F2" w:rsidP="003C2ED2">
      <w:pPr>
        <w:spacing w:line="360" w:lineRule="auto"/>
        <w:rPr>
          <w:rFonts w:ascii="Arial" w:hAnsi="Arial" w:cs="Arial"/>
          <w:color w:val="000000" w:themeColor="text1"/>
          <w:sz w:val="20"/>
          <w:szCs w:val="20"/>
        </w:rPr>
      </w:pPr>
    </w:p>
    <w:p w14:paraId="57DA428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2</w:t>
      </w:r>
    </w:p>
    <w:p w14:paraId="6B385BD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PRZEDMIOTU ZAMÓWIENIA</w:t>
      </w:r>
    </w:p>
    <w:p w14:paraId="6C29070C" w14:textId="77777777" w:rsidR="00C246F2" w:rsidRPr="003C2ED2" w:rsidRDefault="00C246F2" w:rsidP="003C2ED2">
      <w:pPr>
        <w:spacing w:line="360" w:lineRule="auto"/>
        <w:rPr>
          <w:rFonts w:ascii="Arial" w:hAnsi="Arial" w:cs="Arial"/>
          <w:color w:val="000000" w:themeColor="text1"/>
          <w:sz w:val="20"/>
          <w:szCs w:val="20"/>
        </w:rPr>
      </w:pPr>
    </w:p>
    <w:p w14:paraId="025D46F2" w14:textId="7DA497B2" w:rsidR="000E5A79" w:rsidRPr="003C2ED2" w:rsidRDefault="00C246F2">
      <w:pPr>
        <w:numPr>
          <w:ilvl w:val="1"/>
          <w:numId w:val="15"/>
        </w:numPr>
        <w:spacing w:line="360" w:lineRule="auto"/>
        <w:ind w:left="567" w:hanging="567"/>
        <w:rPr>
          <w:rFonts w:ascii="Arial" w:hAnsi="Arial" w:cs="Arial"/>
          <w:bCs/>
          <w:color w:val="000000" w:themeColor="text1"/>
          <w:sz w:val="20"/>
          <w:szCs w:val="20"/>
        </w:rPr>
      </w:pPr>
      <w:r w:rsidRPr="003C2ED2">
        <w:rPr>
          <w:rFonts w:ascii="Arial" w:hAnsi="Arial" w:cs="Arial"/>
          <w:bCs/>
          <w:color w:val="000000" w:themeColor="text1"/>
          <w:sz w:val="20"/>
          <w:szCs w:val="20"/>
        </w:rPr>
        <w:t xml:space="preserve">Przedmiotem zamówienia </w:t>
      </w:r>
      <w:r w:rsidR="003849C0" w:rsidRPr="003C2ED2">
        <w:rPr>
          <w:rFonts w:ascii="Arial" w:hAnsi="Arial" w:cs="Arial"/>
          <w:bCs/>
          <w:color w:val="000000" w:themeColor="text1"/>
          <w:sz w:val="20"/>
          <w:szCs w:val="20"/>
        </w:rPr>
        <w:t xml:space="preserve">są </w:t>
      </w:r>
      <w:r w:rsidR="008963DD" w:rsidRPr="003C2ED2">
        <w:rPr>
          <w:rFonts w:ascii="Arial" w:hAnsi="Arial" w:cs="Arial"/>
          <w:bCs/>
          <w:color w:val="000000" w:themeColor="text1"/>
          <w:sz w:val="20"/>
          <w:szCs w:val="20"/>
        </w:rPr>
        <w:t xml:space="preserve">na </w:t>
      </w:r>
      <w:bookmarkStart w:id="1" w:name="_Hlk123023044"/>
      <w:r w:rsidR="000D18FB" w:rsidRPr="000D18FB">
        <w:rPr>
          <w:rFonts w:ascii="Arial" w:hAnsi="Arial" w:cs="Arial"/>
          <w:b/>
          <w:color w:val="000000" w:themeColor="text1"/>
          <w:sz w:val="20"/>
          <w:szCs w:val="20"/>
        </w:rPr>
        <w:t>usługi związane z zakwaterowaniem i wyżywieniem zagranicą</w:t>
      </w:r>
    </w:p>
    <w:p w14:paraId="5E25D095" w14:textId="27976B2B" w:rsidR="00FD21A0" w:rsidRPr="003C2ED2" w:rsidRDefault="00FD21A0" w:rsidP="003C2ED2">
      <w:pPr>
        <w:spacing w:line="360" w:lineRule="auto"/>
        <w:ind w:left="567"/>
        <w:jc w:val="both"/>
        <w:rPr>
          <w:rFonts w:ascii="Arial" w:eastAsiaTheme="minorHAnsi" w:hAnsi="Arial" w:cs="Arial"/>
          <w:bCs/>
          <w:sz w:val="20"/>
          <w:szCs w:val="20"/>
          <w:lang w:eastAsia="en-US"/>
        </w:rPr>
      </w:pPr>
      <w:bookmarkStart w:id="2" w:name="_Hlk187514477"/>
      <w:r w:rsidRPr="003C2ED2">
        <w:rPr>
          <w:rFonts w:ascii="Arial" w:eastAsiaTheme="minorHAnsi" w:hAnsi="Arial" w:cs="Arial"/>
          <w:sz w:val="20"/>
          <w:szCs w:val="20"/>
          <w:lang w:eastAsia="en-US"/>
        </w:rPr>
        <w:t xml:space="preserve">Zamówienia </w:t>
      </w:r>
      <w:r w:rsidRPr="003C2ED2">
        <w:rPr>
          <w:rFonts w:ascii="Arial" w:eastAsiaTheme="minorHAnsi" w:hAnsi="Arial" w:cs="Arial"/>
          <w:bCs/>
          <w:sz w:val="20"/>
          <w:szCs w:val="20"/>
          <w:lang w:eastAsia="en-US"/>
        </w:rPr>
        <w:t xml:space="preserve">jest finansowane w ramach projektu nr </w:t>
      </w:r>
      <w:r w:rsidR="001569AB" w:rsidRPr="001569AB">
        <w:rPr>
          <w:rFonts w:ascii="Arial" w:eastAsiaTheme="minorHAnsi" w:hAnsi="Arial" w:cs="Arial"/>
          <w:bCs/>
          <w:sz w:val="20"/>
          <w:szCs w:val="20"/>
          <w:lang w:eastAsia="en-US"/>
        </w:rPr>
        <w:t>2025-1-PL01-KA121-VET-000309593</w:t>
      </w:r>
      <w:r w:rsidRPr="003C2ED2">
        <w:rPr>
          <w:rFonts w:ascii="Arial" w:eastAsiaTheme="minorHAnsi" w:hAnsi="Arial" w:cs="Arial"/>
          <w:bCs/>
          <w:sz w:val="20"/>
          <w:szCs w:val="20"/>
          <w:lang w:eastAsia="en-US"/>
        </w:rPr>
        <w:t>, finansowane z Unii Europejskiej programu Erasmus +.</w:t>
      </w:r>
    </w:p>
    <w:bookmarkEnd w:id="2"/>
    <w:p w14:paraId="04117F9C" w14:textId="77777777" w:rsidR="00F36F7E" w:rsidRPr="003C2ED2" w:rsidRDefault="00F36F7E" w:rsidP="003C2ED2">
      <w:pPr>
        <w:spacing w:line="360" w:lineRule="auto"/>
        <w:ind w:left="567"/>
        <w:rPr>
          <w:rFonts w:ascii="Arial" w:hAnsi="Arial" w:cs="Arial"/>
          <w:bCs/>
          <w:color w:val="000000" w:themeColor="text1"/>
          <w:sz w:val="20"/>
          <w:szCs w:val="20"/>
        </w:rPr>
      </w:pPr>
    </w:p>
    <w:p w14:paraId="1ED4BAEB" w14:textId="521DCEC8" w:rsidR="004442C8" w:rsidRPr="003C2ED2" w:rsidRDefault="004442C8" w:rsidP="003C2ED2">
      <w:pPr>
        <w:spacing w:line="360" w:lineRule="auto"/>
        <w:ind w:left="567"/>
        <w:rPr>
          <w:rFonts w:ascii="Arial" w:hAnsi="Arial" w:cs="Arial"/>
          <w:bCs/>
          <w:color w:val="000000" w:themeColor="text1"/>
          <w:sz w:val="20"/>
          <w:szCs w:val="20"/>
        </w:rPr>
      </w:pPr>
      <w:r w:rsidRPr="003C2ED2">
        <w:rPr>
          <w:rFonts w:ascii="Arial" w:hAnsi="Arial" w:cs="Arial"/>
          <w:bCs/>
          <w:color w:val="000000" w:themeColor="text1"/>
          <w:sz w:val="20"/>
          <w:szCs w:val="20"/>
        </w:rPr>
        <w:t xml:space="preserve">Wykonawca w celu potwierdzenia prawidłowego sposobu realizacji zamówienia składa przedmiotowe środki dowodowe, o których mowa w pkt 7.26.7 SWZ. </w:t>
      </w:r>
    </w:p>
    <w:bookmarkEnd w:id="1"/>
    <w:p w14:paraId="0EED1AEE" w14:textId="77777777"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Kod i nazwa zamówienia według Wspólnego Słownika Zamówień (CPV):</w:t>
      </w:r>
    </w:p>
    <w:p w14:paraId="3ECD9717" w14:textId="77777777" w:rsidR="00FD21A0" w:rsidRPr="003C2ED2" w:rsidRDefault="00FD21A0" w:rsidP="003C2ED2">
      <w:pPr>
        <w:pBdr>
          <w:top w:val="nil"/>
          <w:left w:val="nil"/>
          <w:bottom w:val="nil"/>
          <w:right w:val="nil"/>
          <w:between w:val="nil"/>
        </w:pBdr>
        <w:tabs>
          <w:tab w:val="left" w:pos="900"/>
        </w:tabs>
        <w:spacing w:line="360" w:lineRule="auto"/>
        <w:ind w:left="567" w:right="57"/>
        <w:jc w:val="both"/>
        <w:rPr>
          <w:rFonts w:ascii="Arial" w:hAnsi="Arial" w:cs="Arial"/>
          <w:b/>
          <w:color w:val="000000"/>
          <w:sz w:val="20"/>
          <w:szCs w:val="20"/>
        </w:rPr>
      </w:pPr>
      <w:r w:rsidRPr="003C2ED2">
        <w:rPr>
          <w:rFonts w:ascii="Arial" w:hAnsi="Arial" w:cs="Arial"/>
          <w:color w:val="000000"/>
          <w:sz w:val="20"/>
          <w:szCs w:val="20"/>
        </w:rPr>
        <w:t>55100000-1 - Usługi hotelarskie</w:t>
      </w:r>
    </w:p>
    <w:p w14:paraId="702A2279" w14:textId="28A2655D" w:rsidR="00FD21A0" w:rsidRPr="003C2ED2" w:rsidRDefault="00245D35" w:rsidP="003C2ED2">
      <w:pPr>
        <w:pBdr>
          <w:top w:val="nil"/>
          <w:left w:val="nil"/>
          <w:bottom w:val="nil"/>
          <w:right w:val="nil"/>
          <w:between w:val="nil"/>
        </w:pBdr>
        <w:tabs>
          <w:tab w:val="left" w:pos="900"/>
        </w:tabs>
        <w:spacing w:line="360" w:lineRule="auto"/>
        <w:ind w:left="567" w:right="57"/>
        <w:jc w:val="both"/>
        <w:rPr>
          <w:rFonts w:ascii="Arial" w:hAnsi="Arial" w:cs="Arial"/>
          <w:b/>
          <w:color w:val="000000"/>
          <w:sz w:val="20"/>
          <w:szCs w:val="20"/>
        </w:rPr>
      </w:pPr>
      <w:r w:rsidRPr="003C2ED2">
        <w:rPr>
          <w:rFonts w:ascii="Arial" w:hAnsi="Arial" w:cs="Arial"/>
          <w:color w:val="000000"/>
          <w:sz w:val="20"/>
          <w:szCs w:val="20"/>
        </w:rPr>
        <w:t>55110000</w:t>
      </w:r>
      <w:r w:rsidR="00FD21A0" w:rsidRPr="003C2ED2">
        <w:rPr>
          <w:rFonts w:ascii="Arial" w:hAnsi="Arial" w:cs="Arial"/>
          <w:color w:val="000000"/>
          <w:sz w:val="20"/>
          <w:szCs w:val="20"/>
        </w:rPr>
        <w:t>-4 - Hotelarskie usługi noclegowe</w:t>
      </w:r>
    </w:p>
    <w:p w14:paraId="1B796E73" w14:textId="77777777" w:rsidR="00FD21A0" w:rsidRPr="003C2ED2" w:rsidRDefault="00FD21A0" w:rsidP="003C2ED2">
      <w:pPr>
        <w:pBdr>
          <w:top w:val="nil"/>
          <w:left w:val="nil"/>
          <w:bottom w:val="nil"/>
          <w:right w:val="nil"/>
          <w:between w:val="nil"/>
        </w:pBdr>
        <w:tabs>
          <w:tab w:val="left" w:pos="900"/>
        </w:tabs>
        <w:spacing w:line="360" w:lineRule="auto"/>
        <w:ind w:left="567" w:right="57"/>
        <w:jc w:val="both"/>
        <w:rPr>
          <w:rFonts w:ascii="Arial" w:hAnsi="Arial" w:cs="Arial"/>
          <w:color w:val="000000"/>
          <w:sz w:val="20"/>
          <w:szCs w:val="20"/>
        </w:rPr>
      </w:pPr>
      <w:r w:rsidRPr="003C2ED2">
        <w:rPr>
          <w:rFonts w:ascii="Arial" w:hAnsi="Arial" w:cs="Arial"/>
          <w:color w:val="000000"/>
          <w:sz w:val="20"/>
          <w:szCs w:val="20"/>
        </w:rPr>
        <w:t>55300000-3 - Usługi restauracyjne i dotyczące podawania posiłków</w:t>
      </w:r>
    </w:p>
    <w:p w14:paraId="64E3A799" w14:textId="5B257E15"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Szczegółowy opis przedmiotu zamówienia zawarty jest w Załączniku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1 do SWZ –Opis Przedmiotu Zamówienia.</w:t>
      </w:r>
    </w:p>
    <w:p w14:paraId="7CD2AF17" w14:textId="77777777" w:rsidR="000E5A79" w:rsidRPr="003C2ED2" w:rsidRDefault="000E5A79">
      <w:pPr>
        <w:numPr>
          <w:ilvl w:val="1"/>
          <w:numId w:val="15"/>
        </w:numPr>
        <w:spacing w:line="360" w:lineRule="auto"/>
        <w:ind w:left="567" w:hanging="567"/>
        <w:rPr>
          <w:rFonts w:ascii="Arial" w:hAnsi="Arial" w:cs="Arial"/>
          <w:color w:val="000000" w:themeColor="text1"/>
          <w:sz w:val="20"/>
          <w:szCs w:val="20"/>
        </w:rPr>
      </w:pPr>
      <w:bookmarkStart w:id="3" w:name="_Hlk160182823"/>
      <w:r w:rsidRPr="003C2ED2">
        <w:rPr>
          <w:rFonts w:ascii="Arial" w:hAnsi="Arial" w:cs="Arial"/>
          <w:color w:val="000000" w:themeColor="text1"/>
          <w:sz w:val="20"/>
          <w:szCs w:val="20"/>
        </w:rPr>
        <w:t xml:space="preserve">Zamawiający przewiduje udzielanie zamówień, o których mowa w art. 214 ust. 1 pkt 7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tj. zamówień podobnych. </w:t>
      </w:r>
    </w:p>
    <w:p w14:paraId="399412AC" w14:textId="65A7ED65"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Zamawiający przewiduje udzielenie zamówień, o których mowa w zdaniu poprzednim, w okresie 3 lat od dnia udzielenia zamówienia podstawowego, dotychczasowemu wykonawcy, polegających na realizacji usług zakwaterowania i wyżywienia za granicą (Włochy, Grecja lub inne Państwo Unii Europejskiej). Zamówienia, o których mowa powyżej, jeżeli zostaną udzielone, będą dotyczyć w szczególności świadczonych usług opisanych w SWZ (patrz OPZ).</w:t>
      </w:r>
      <w:r w:rsidR="00AC6142"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Zakres usług może </w:t>
      </w:r>
      <w:r w:rsidR="0096229A">
        <w:rPr>
          <w:rFonts w:ascii="Arial" w:hAnsi="Arial" w:cs="Arial"/>
          <w:color w:val="000000" w:themeColor="text1"/>
          <w:sz w:val="20"/>
          <w:szCs w:val="20"/>
        </w:rPr>
        <w:t>dotyczyć innych usług podobnych rodzajowo do opisanych w OPZ.</w:t>
      </w:r>
    </w:p>
    <w:p w14:paraId="009D1A25" w14:textId="3FDE0150"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 xml:space="preserve">Całkowita wartość zamówienia podobnego nie przekroczy kwoty netto: </w:t>
      </w:r>
      <w:r w:rsidR="00016921">
        <w:rPr>
          <w:rFonts w:ascii="Arial" w:hAnsi="Arial" w:cs="Arial"/>
          <w:color w:val="000000" w:themeColor="text1"/>
          <w:sz w:val="20"/>
          <w:szCs w:val="20"/>
        </w:rPr>
        <w:t xml:space="preserve">400 000,00 </w:t>
      </w:r>
      <w:r w:rsidRPr="003C2ED2">
        <w:rPr>
          <w:rFonts w:ascii="Arial" w:hAnsi="Arial" w:cs="Arial"/>
          <w:color w:val="000000" w:themeColor="text1"/>
          <w:sz w:val="20"/>
          <w:szCs w:val="20"/>
        </w:rPr>
        <w:t xml:space="preserve">zł. </w:t>
      </w:r>
    </w:p>
    <w:p w14:paraId="26009FC3" w14:textId="77777777"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 xml:space="preserve">Zmawiający udzieli zamówienia po negocjacjach z Wykonawcą, któremu zostanie udzielone zamówienie podstawowe. </w:t>
      </w:r>
    </w:p>
    <w:p w14:paraId="59258DC8" w14:textId="393196F7" w:rsidR="000E5A79" w:rsidRPr="003C2ED2" w:rsidRDefault="000E5A79">
      <w:pPr>
        <w:pStyle w:val="Akapitzlist"/>
        <w:numPr>
          <w:ilvl w:val="2"/>
          <w:numId w:val="15"/>
        </w:numPr>
        <w:spacing w:line="360" w:lineRule="auto"/>
        <w:ind w:left="1134"/>
        <w:rPr>
          <w:rFonts w:ascii="Arial" w:hAnsi="Arial" w:cs="Arial"/>
          <w:color w:val="000000" w:themeColor="text1"/>
          <w:sz w:val="20"/>
          <w:szCs w:val="20"/>
        </w:rPr>
      </w:pPr>
      <w:r w:rsidRPr="003C2ED2">
        <w:rPr>
          <w:rFonts w:ascii="Arial" w:hAnsi="Arial" w:cs="Arial"/>
          <w:color w:val="000000" w:themeColor="text1"/>
          <w:sz w:val="20"/>
          <w:szCs w:val="20"/>
        </w:rPr>
        <w:t xml:space="preserve">Dla zamówień podobnych odpowiednie zastosowanie znajdują postanowienia Umowy, w szczególności postanowienia określające warunki i sposób zapłaty wynagrodzenia. Cena, </w:t>
      </w:r>
      <w:r w:rsidRPr="003C2ED2">
        <w:rPr>
          <w:rFonts w:ascii="Arial" w:hAnsi="Arial" w:cs="Arial"/>
          <w:color w:val="000000" w:themeColor="text1"/>
          <w:sz w:val="20"/>
          <w:szCs w:val="20"/>
        </w:rPr>
        <w:lastRenderedPageBreak/>
        <w:t>sposób i termin realizacji, a także postanowienia odnośnie kar umownych i inne istotne elementy umowy będą przedmiotem negocjacji z Wykonawcą, któremu zamówienie podobne może być udzielone.</w:t>
      </w:r>
    </w:p>
    <w:bookmarkEnd w:id="3"/>
    <w:p w14:paraId="2D38B6A9" w14:textId="6BB5A2B0"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żąda wskazania przez Wykonawcę części zamówienia, których wykonanie zamierza powierzyć podwykonawcom i podania przez Wykonawcę firm podwykonawców (o ile są znane).</w:t>
      </w:r>
    </w:p>
    <w:p w14:paraId="73C43B7F" w14:textId="6E547660"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Jeżeli zmiana albo rezygnacja z podwykonawcy dotyczy podmiotu, na którego zasoby wykonawca powoływał się na zasadach określonych w art. 118 ust. 1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w celu wykazania spełniania warunków udziału w postępowaniu, wykonawca jest obowiązany wykazać </w:t>
      </w:r>
      <w:r w:rsidR="000702A5"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amawiającemu, że proponowany inny podwykonawca lub wykonawca samodzielnie spełnia je w stopniu nie mniejszym niż podwykonawca, na którego zasoby wykonawca powoływał się w trakcie postępowania o udzielenie zamówienia. </w:t>
      </w:r>
    </w:p>
    <w:p w14:paraId="4A2B69A0" w14:textId="3314A372"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Powierzenie wykonania części zamówienia podwykonawcom nie zwalnia </w:t>
      </w:r>
      <w:r w:rsidR="000702A5" w:rsidRPr="003C2ED2">
        <w:rPr>
          <w:rFonts w:ascii="Arial" w:hAnsi="Arial" w:cs="Arial"/>
          <w:color w:val="000000" w:themeColor="text1"/>
          <w:sz w:val="20"/>
          <w:szCs w:val="20"/>
        </w:rPr>
        <w:t>w</w:t>
      </w:r>
      <w:r w:rsidRPr="003C2ED2">
        <w:rPr>
          <w:rFonts w:ascii="Arial" w:hAnsi="Arial" w:cs="Arial"/>
          <w:color w:val="000000" w:themeColor="text1"/>
          <w:sz w:val="20"/>
          <w:szCs w:val="20"/>
        </w:rPr>
        <w:t>ykonawcy z odpowiedzialności za należyte wykonanie tego zamówienia.</w:t>
      </w:r>
    </w:p>
    <w:p w14:paraId="7E800DF1" w14:textId="77777777" w:rsidR="00C246F2" w:rsidRPr="003C2ED2" w:rsidRDefault="00C246F2">
      <w:pPr>
        <w:numPr>
          <w:ilvl w:val="1"/>
          <w:numId w:val="1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Brak złożenia oświadczenia w przedmiocie podwykonawstwa zostanie uznany przez Zamawiającego za zamiar wykonania zamówienia siłami własnymi.</w:t>
      </w:r>
    </w:p>
    <w:p w14:paraId="11A3C932" w14:textId="77777777" w:rsidR="00C246F2" w:rsidRPr="003C2ED2" w:rsidRDefault="00C246F2" w:rsidP="003C2ED2">
      <w:pPr>
        <w:spacing w:line="360" w:lineRule="auto"/>
        <w:rPr>
          <w:rFonts w:ascii="Arial" w:hAnsi="Arial" w:cs="Arial"/>
          <w:color w:val="000000" w:themeColor="text1"/>
          <w:sz w:val="20"/>
          <w:szCs w:val="20"/>
        </w:rPr>
      </w:pPr>
    </w:p>
    <w:p w14:paraId="536A335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3</w:t>
      </w:r>
    </w:p>
    <w:p w14:paraId="2C4088F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TERMIN WYKONANIA ZAMÓWIENIA</w:t>
      </w:r>
    </w:p>
    <w:p w14:paraId="42D25473" w14:textId="77777777" w:rsidR="00C246F2" w:rsidRPr="003C2ED2" w:rsidRDefault="00C246F2" w:rsidP="003C2ED2">
      <w:pPr>
        <w:spacing w:line="360" w:lineRule="auto"/>
        <w:rPr>
          <w:rFonts w:ascii="Arial" w:hAnsi="Arial" w:cs="Arial"/>
          <w:color w:val="000000" w:themeColor="text1"/>
          <w:sz w:val="20"/>
          <w:szCs w:val="20"/>
        </w:rPr>
      </w:pPr>
    </w:p>
    <w:p w14:paraId="0B8C8063" w14:textId="0FC521B1" w:rsidR="00B61713" w:rsidRPr="003C2ED2" w:rsidRDefault="00C733FA" w:rsidP="003C2ED2">
      <w:pPr>
        <w:spacing w:line="360" w:lineRule="auto"/>
        <w:rPr>
          <w:rFonts w:ascii="Arial" w:hAnsi="Arial" w:cs="Arial"/>
          <w:b/>
          <w:bCs/>
          <w:color w:val="000000" w:themeColor="text1"/>
          <w:sz w:val="20"/>
          <w:szCs w:val="20"/>
        </w:rPr>
      </w:pPr>
      <w:r w:rsidRPr="003C2ED2">
        <w:rPr>
          <w:rFonts w:ascii="Arial" w:hAnsi="Arial" w:cs="Arial"/>
          <w:b/>
          <w:bCs/>
          <w:color w:val="000000" w:themeColor="text1"/>
          <w:sz w:val="20"/>
          <w:szCs w:val="20"/>
        </w:rPr>
        <w:t>Zamówienie musi być zrealizowane w terminie:</w:t>
      </w:r>
      <w:r w:rsidR="005F558A" w:rsidRPr="003C2ED2">
        <w:rPr>
          <w:rFonts w:ascii="Arial" w:hAnsi="Arial" w:cs="Arial"/>
          <w:b/>
          <w:bCs/>
          <w:color w:val="000000" w:themeColor="text1"/>
          <w:sz w:val="20"/>
          <w:szCs w:val="20"/>
        </w:rPr>
        <w:t xml:space="preserve"> Załącznik nr 1 o SWZ – Opis Przedmiotu Zamówienia.</w:t>
      </w:r>
    </w:p>
    <w:p w14:paraId="7A97A468" w14:textId="77777777" w:rsidR="00940FD8" w:rsidRPr="003C2ED2" w:rsidRDefault="00940FD8" w:rsidP="003C2ED2">
      <w:pPr>
        <w:spacing w:line="360" w:lineRule="auto"/>
        <w:rPr>
          <w:rFonts w:ascii="Arial" w:hAnsi="Arial" w:cs="Arial"/>
          <w:color w:val="000000" w:themeColor="text1"/>
          <w:sz w:val="20"/>
          <w:szCs w:val="20"/>
        </w:rPr>
      </w:pPr>
    </w:p>
    <w:p w14:paraId="27D18C5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4</w:t>
      </w:r>
    </w:p>
    <w:p w14:paraId="2D00E255"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INFORMACJE O WARUNKACH UDZIAŁU W POSTĘPOWANIU O UDZIELENIE ZAMÓWIENIA ORAZ PODSTAW WYKLUCZENIA</w:t>
      </w:r>
    </w:p>
    <w:p w14:paraId="15F7A7BB" w14:textId="77777777" w:rsidR="00C246F2" w:rsidRPr="003C2ED2" w:rsidRDefault="00C246F2" w:rsidP="003C2ED2">
      <w:pPr>
        <w:spacing w:line="360" w:lineRule="auto"/>
        <w:rPr>
          <w:rFonts w:ascii="Arial" w:hAnsi="Arial" w:cs="Arial"/>
          <w:color w:val="000000" w:themeColor="text1"/>
          <w:sz w:val="20"/>
          <w:szCs w:val="20"/>
        </w:rPr>
      </w:pPr>
    </w:p>
    <w:p w14:paraId="58EA6409" w14:textId="77777777" w:rsidR="00C246F2" w:rsidRPr="003C2ED2" w:rsidRDefault="00C246F2">
      <w:pPr>
        <w:numPr>
          <w:ilvl w:val="1"/>
          <w:numId w:val="1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 udzielenie zamówienia mogą się ubiegać wykonawcy, którzy:</w:t>
      </w:r>
    </w:p>
    <w:p w14:paraId="330C8277" w14:textId="77777777" w:rsidR="00C246F2" w:rsidRPr="003C2ED2" w:rsidRDefault="00C246F2">
      <w:pPr>
        <w:numPr>
          <w:ilvl w:val="2"/>
          <w:numId w:val="18"/>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nie podlegają wykluczeniu,</w:t>
      </w:r>
    </w:p>
    <w:p w14:paraId="01F5D6DE" w14:textId="77777777" w:rsidR="00C246F2" w:rsidRPr="003C2ED2" w:rsidRDefault="00C246F2">
      <w:pPr>
        <w:numPr>
          <w:ilvl w:val="2"/>
          <w:numId w:val="18"/>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spełniają następujące warunki dotyczące:</w:t>
      </w:r>
    </w:p>
    <w:p w14:paraId="4F40A8A3"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zdolności do występowania w obrocie gospodarczym - Zamawiający nie określa warunku w ww. zakresie;</w:t>
      </w:r>
    </w:p>
    <w:p w14:paraId="7E925293"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uprawnień do prowadzenia określonej działalności gospodarczej lub zawodowej, o ile wynika to z odrębnych przepisów - Zamawiający nie określa warunku w ww. zakresie;</w:t>
      </w:r>
    </w:p>
    <w:p w14:paraId="4E76CEAF" w14:textId="0E60D336"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t>sytuacji ekonomicznej lub finansowej - Zamawiający uzna ww. warunek za spełniony, jeżeli wykonawca wykaże, że: jest ubezpieczony od odpowiedzialności cywilnej w zakresie prowadzonej działalności związanej z przedmiotem zamówienia</w:t>
      </w:r>
      <w:r w:rsidR="005D4D5E"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na kwotę nie mniejszą niż </w:t>
      </w:r>
      <w:r w:rsidR="00442AC7" w:rsidRPr="003C2ED2">
        <w:rPr>
          <w:rFonts w:ascii="Arial" w:hAnsi="Arial" w:cs="Arial"/>
          <w:color w:val="000000" w:themeColor="text1"/>
          <w:sz w:val="20"/>
          <w:szCs w:val="20"/>
        </w:rPr>
        <w:t>1</w:t>
      </w:r>
      <w:r w:rsidR="003279A1" w:rsidRPr="003C2ED2">
        <w:rPr>
          <w:rFonts w:ascii="Arial" w:hAnsi="Arial" w:cs="Arial"/>
          <w:color w:val="000000" w:themeColor="text1"/>
          <w:sz w:val="20"/>
          <w:szCs w:val="20"/>
        </w:rPr>
        <w:t>0</w:t>
      </w:r>
      <w:r w:rsidRPr="003C2ED2">
        <w:rPr>
          <w:rFonts w:ascii="Arial" w:hAnsi="Arial" w:cs="Arial"/>
          <w:color w:val="000000" w:themeColor="text1"/>
          <w:sz w:val="20"/>
          <w:szCs w:val="20"/>
        </w:rPr>
        <w:t>0</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000,00 zł;</w:t>
      </w:r>
    </w:p>
    <w:p w14:paraId="3EE3DE06" w14:textId="77777777" w:rsidR="00C246F2" w:rsidRPr="003C2ED2" w:rsidRDefault="00C246F2">
      <w:pPr>
        <w:numPr>
          <w:ilvl w:val="3"/>
          <w:numId w:val="18"/>
        </w:numPr>
        <w:pBdr>
          <w:top w:val="nil"/>
          <w:left w:val="nil"/>
          <w:bottom w:val="nil"/>
          <w:right w:val="nil"/>
          <w:between w:val="nil"/>
        </w:pBdr>
        <w:spacing w:line="360" w:lineRule="auto"/>
        <w:ind w:left="1985" w:hanging="851"/>
        <w:rPr>
          <w:rFonts w:ascii="Arial" w:hAnsi="Arial" w:cs="Arial"/>
          <w:color w:val="000000" w:themeColor="text1"/>
          <w:sz w:val="20"/>
          <w:szCs w:val="20"/>
        </w:rPr>
      </w:pPr>
      <w:r w:rsidRPr="003C2ED2">
        <w:rPr>
          <w:rFonts w:ascii="Arial" w:hAnsi="Arial" w:cs="Arial"/>
          <w:color w:val="000000" w:themeColor="text1"/>
          <w:sz w:val="20"/>
          <w:szCs w:val="20"/>
        </w:rPr>
        <w:lastRenderedPageBreak/>
        <w:t>zdolności technicznej lub zawodowej: Zamawiający uzna ww. warunek za spełniony, jeżeli wykonawca wykaże,</w:t>
      </w:r>
      <w:bookmarkStart w:id="4" w:name="_Hlk69285820"/>
      <w:r w:rsidRPr="003C2ED2">
        <w:rPr>
          <w:rFonts w:ascii="Arial" w:hAnsi="Arial" w:cs="Arial"/>
          <w:color w:val="000000" w:themeColor="text1"/>
          <w:sz w:val="20"/>
          <w:szCs w:val="20"/>
        </w:rPr>
        <w:t xml:space="preserve"> że w okresie ostatnich trzech lat przed upływem terminu składania ofert (a jeżeli okres prowadzenia działalności jest krótszy - w tym okresie) należycie wykonał lub wykonuje, co najmniej dwie usługi, z których każda musi spełniać następujące warunki:</w:t>
      </w:r>
    </w:p>
    <w:p w14:paraId="46C96CD6" w14:textId="3F8C05CB" w:rsidR="00C246F2" w:rsidRPr="003C2ED2" w:rsidRDefault="00C246F2">
      <w:pPr>
        <w:pStyle w:val="Akapitzlist"/>
        <w:widowControl w:val="0"/>
        <w:numPr>
          <w:ilvl w:val="4"/>
          <w:numId w:val="19"/>
        </w:numPr>
        <w:tabs>
          <w:tab w:val="left" w:pos="3544"/>
        </w:tabs>
        <w:autoSpaceDE w:val="0"/>
        <w:autoSpaceDN w:val="0"/>
        <w:spacing w:line="360" w:lineRule="auto"/>
        <w:ind w:left="2268" w:right="425" w:hanging="283"/>
        <w:rPr>
          <w:rFonts w:ascii="Arial" w:hAnsi="Arial" w:cs="Arial"/>
          <w:color w:val="000000" w:themeColor="text1"/>
          <w:sz w:val="20"/>
          <w:szCs w:val="20"/>
        </w:rPr>
      </w:pPr>
      <w:r w:rsidRPr="003C2ED2">
        <w:rPr>
          <w:rFonts w:ascii="Arial" w:hAnsi="Arial" w:cs="Arial"/>
          <w:color w:val="000000" w:themeColor="text1"/>
          <w:sz w:val="20"/>
          <w:szCs w:val="20"/>
        </w:rPr>
        <w:t xml:space="preserve">polegała na świadczeniu usług hotelarskich i restauracyjnych za granicą dla minimum </w:t>
      </w:r>
      <w:r w:rsidR="00442AC7" w:rsidRPr="003C2ED2">
        <w:rPr>
          <w:rFonts w:ascii="Arial" w:hAnsi="Arial" w:cs="Arial"/>
          <w:color w:val="000000" w:themeColor="text1"/>
          <w:sz w:val="20"/>
          <w:szCs w:val="20"/>
        </w:rPr>
        <w:t>2</w:t>
      </w:r>
      <w:r w:rsidR="00E6102E" w:rsidRPr="003C2ED2">
        <w:rPr>
          <w:rFonts w:ascii="Arial" w:hAnsi="Arial" w:cs="Arial"/>
          <w:color w:val="000000" w:themeColor="text1"/>
          <w:sz w:val="20"/>
          <w:szCs w:val="20"/>
        </w:rPr>
        <w:t>0</w:t>
      </w:r>
      <w:r w:rsidRPr="003C2ED2">
        <w:rPr>
          <w:rFonts w:ascii="Arial" w:hAnsi="Arial" w:cs="Arial"/>
          <w:color w:val="000000" w:themeColor="text1"/>
          <w:sz w:val="20"/>
          <w:szCs w:val="20"/>
        </w:rPr>
        <w:t xml:space="preserve"> osób każda,</w:t>
      </w:r>
    </w:p>
    <w:p w14:paraId="08F495F0" w14:textId="3F7368C2" w:rsidR="00E53FC9" w:rsidRPr="003C2ED2" w:rsidRDefault="00C246F2">
      <w:pPr>
        <w:pStyle w:val="Akapitzlist"/>
        <w:widowControl w:val="0"/>
        <w:numPr>
          <w:ilvl w:val="4"/>
          <w:numId w:val="19"/>
        </w:numPr>
        <w:tabs>
          <w:tab w:val="left" w:pos="3544"/>
        </w:tabs>
        <w:autoSpaceDE w:val="0"/>
        <w:autoSpaceDN w:val="0"/>
        <w:spacing w:line="360" w:lineRule="auto"/>
        <w:ind w:left="2268" w:right="425" w:hanging="283"/>
        <w:rPr>
          <w:rFonts w:ascii="Arial" w:hAnsi="Arial" w:cs="Arial"/>
          <w:color w:val="000000" w:themeColor="text1"/>
          <w:sz w:val="20"/>
          <w:szCs w:val="20"/>
        </w:rPr>
      </w:pPr>
      <w:r w:rsidRPr="003C2ED2">
        <w:rPr>
          <w:rFonts w:ascii="Arial" w:hAnsi="Arial" w:cs="Arial"/>
          <w:color w:val="000000" w:themeColor="text1"/>
          <w:sz w:val="20"/>
          <w:szCs w:val="20"/>
        </w:rPr>
        <w:t>o wartości minimum 1</w:t>
      </w:r>
      <w:r w:rsidR="003279A1" w:rsidRPr="003C2ED2">
        <w:rPr>
          <w:rFonts w:ascii="Arial" w:hAnsi="Arial" w:cs="Arial"/>
          <w:color w:val="000000" w:themeColor="text1"/>
          <w:sz w:val="20"/>
          <w:szCs w:val="20"/>
        </w:rPr>
        <w:t>0</w:t>
      </w:r>
      <w:r w:rsidRPr="003C2ED2">
        <w:rPr>
          <w:rFonts w:ascii="Arial" w:hAnsi="Arial" w:cs="Arial"/>
          <w:color w:val="000000" w:themeColor="text1"/>
          <w:sz w:val="20"/>
          <w:szCs w:val="20"/>
        </w:rPr>
        <w:t>0 000 zł brutto</w:t>
      </w:r>
      <w:bookmarkEnd w:id="4"/>
      <w:r w:rsidR="002D3C80" w:rsidRPr="003C2ED2">
        <w:rPr>
          <w:rFonts w:ascii="Arial" w:hAnsi="Arial" w:cs="Arial"/>
          <w:color w:val="000000" w:themeColor="text1"/>
          <w:sz w:val="20"/>
          <w:szCs w:val="20"/>
        </w:rPr>
        <w:t xml:space="preserve"> każda</w:t>
      </w:r>
      <w:r w:rsidRPr="003C2ED2">
        <w:rPr>
          <w:rFonts w:ascii="Arial" w:hAnsi="Arial" w:cs="Arial"/>
          <w:color w:val="000000" w:themeColor="text1"/>
          <w:w w:val="105"/>
          <w:sz w:val="20"/>
          <w:szCs w:val="20"/>
        </w:rPr>
        <w:t>.</w:t>
      </w:r>
      <w:r w:rsidRPr="003C2ED2">
        <w:rPr>
          <w:rStyle w:val="Odwoanieprzypisudolnego"/>
          <w:rFonts w:ascii="Arial" w:hAnsi="Arial" w:cs="Arial"/>
          <w:color w:val="000000" w:themeColor="text1"/>
          <w:w w:val="105"/>
          <w:sz w:val="20"/>
          <w:szCs w:val="20"/>
        </w:rPr>
        <w:footnoteReference w:id="1"/>
      </w:r>
    </w:p>
    <w:p w14:paraId="0409FBDB" w14:textId="697A6EB9" w:rsidR="00C246F2" w:rsidRPr="003C2ED2" w:rsidRDefault="00C246F2">
      <w:pPr>
        <w:pStyle w:val="Akapitzlist"/>
        <w:widowControl w:val="0"/>
        <w:numPr>
          <w:ilvl w:val="1"/>
          <w:numId w:val="16"/>
        </w:numPr>
        <w:tabs>
          <w:tab w:val="left" w:pos="724"/>
        </w:tabs>
        <w:autoSpaceDE w:val="0"/>
        <w:autoSpaceDN w:val="0"/>
        <w:spacing w:line="360" w:lineRule="auto"/>
        <w:ind w:right="-2"/>
        <w:rPr>
          <w:rFonts w:ascii="Arial" w:hAnsi="Arial" w:cs="Arial"/>
          <w:color w:val="000000" w:themeColor="text1"/>
          <w:sz w:val="20"/>
          <w:szCs w:val="20"/>
        </w:rPr>
      </w:pPr>
      <w:r w:rsidRPr="003C2ED2">
        <w:rPr>
          <w:rFonts w:ascii="Arial" w:hAnsi="Arial" w:cs="Arial"/>
          <w:color w:val="000000" w:themeColor="text1"/>
          <w:w w:val="105"/>
          <w:sz w:val="20"/>
          <w:szCs w:val="20"/>
        </w:rPr>
        <w:t>W odniesieniu do warunków dotyczących zdolności technicznej lub zawodowej wykonawcy wspólnie ubiegający się o udzielenie zamówienia mogą polegać na zdolnościach tych z wykonawców, którzy wykonają usługi, do realizacji których te</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sz w:val="20"/>
          <w:szCs w:val="20"/>
        </w:rPr>
        <w:t>zdolności są wymagane. W takim przypadku wykonawcy wspólnie ubiegający się o</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udzielenie zamówienia dołączają odpowiednio do oferty oświadczenie, z którego wynika, które usługi wykonują poszczególni wykonawcy. Wzór oświadczenia stanowi </w:t>
      </w:r>
      <w:r w:rsidR="00824D24" w:rsidRPr="003C2ED2">
        <w:rPr>
          <w:rFonts w:ascii="Arial" w:hAnsi="Arial" w:cs="Arial"/>
          <w:color w:val="000000" w:themeColor="text1"/>
          <w:sz w:val="20"/>
          <w:szCs w:val="20"/>
        </w:rPr>
        <w:t>Z</w:t>
      </w:r>
      <w:r w:rsidRPr="003C2ED2">
        <w:rPr>
          <w:rFonts w:ascii="Arial" w:hAnsi="Arial" w:cs="Arial"/>
          <w:color w:val="000000" w:themeColor="text1"/>
          <w:sz w:val="20"/>
          <w:szCs w:val="20"/>
        </w:rPr>
        <w:t>ałącznik nr 8 do SWZ.</w:t>
      </w:r>
    </w:p>
    <w:p w14:paraId="49BC140D" w14:textId="7567C3E7" w:rsidR="00A54A73"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Oceniając zdolność techniczną lub zawodową, </w:t>
      </w:r>
      <w:r w:rsidR="00CB7CEE"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9192A5D" w14:textId="0674CBD3" w:rsidR="00C246F2"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Wykonawca może, w celu potwierdzenia spełniania warunków udziału w postępowaniu, o których mowa w pkt 4.1.2. SWZ,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57ADC1F" w14:textId="77777777" w:rsidR="00C246F2" w:rsidRPr="003C2ED2" w:rsidRDefault="00C246F2">
      <w:pPr>
        <w:numPr>
          <w:ilvl w:val="1"/>
          <w:numId w:val="16"/>
        </w:num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Zamawiający jednocześnie informuje, iż „stosowna sytuacja”, o której mowa w pkt 4.4 SWZ wystąpi wyłącznie w przypadku, kiedy: </w:t>
      </w:r>
    </w:p>
    <w:p w14:paraId="755B5CC9" w14:textId="326674B6" w:rsidR="00C246F2" w:rsidRPr="003C2ED2" w:rsidRDefault="00C246F2">
      <w:pPr>
        <w:pStyle w:val="Akapitzlist"/>
        <w:widowControl w:val="0"/>
        <w:numPr>
          <w:ilvl w:val="2"/>
          <w:numId w:val="16"/>
        </w:numPr>
        <w:autoSpaceDE w:val="0"/>
        <w:autoSpaceDN w:val="0"/>
        <w:spacing w:line="360" w:lineRule="auto"/>
        <w:ind w:left="993" w:right="-2" w:hanging="567"/>
        <w:rPr>
          <w:rFonts w:ascii="Arial" w:hAnsi="Arial" w:cs="Arial"/>
          <w:color w:val="000000" w:themeColor="text1"/>
          <w:sz w:val="20"/>
          <w:szCs w:val="20"/>
        </w:rPr>
      </w:pPr>
      <w:r w:rsidRPr="003C2ED2">
        <w:rPr>
          <w:rFonts w:ascii="Arial" w:hAnsi="Arial" w:cs="Arial"/>
          <w:color w:val="000000" w:themeColor="text1"/>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65659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r w:rsidRPr="003C2ED2">
        <w:rPr>
          <w:rFonts w:ascii="Arial" w:hAnsi="Arial" w:cs="Arial"/>
          <w:color w:val="000000" w:themeColor="text1"/>
          <w:spacing w:val="-5"/>
          <w:w w:val="105"/>
          <w:sz w:val="20"/>
          <w:szCs w:val="20"/>
        </w:rPr>
        <w:t>Zobowiązanie może być potwierdzone poprzez dołączanie do dokumentacji ofertowej oświadczenia podmiotu udostępniającego zasoby</w:t>
      </w:r>
      <w:r w:rsidR="00B36B15" w:rsidRPr="003C2ED2">
        <w:rPr>
          <w:rFonts w:ascii="Arial" w:hAnsi="Arial" w:cs="Arial"/>
          <w:color w:val="000000" w:themeColor="text1"/>
          <w:spacing w:val="-5"/>
          <w:w w:val="105"/>
          <w:sz w:val="20"/>
          <w:szCs w:val="20"/>
        </w:rPr>
        <w:t>.</w:t>
      </w:r>
    </w:p>
    <w:p w14:paraId="4D038ED1" w14:textId="5BBA820E" w:rsidR="00C246F2" w:rsidRPr="003C2ED2" w:rsidRDefault="00C246F2">
      <w:pPr>
        <w:pStyle w:val="Akapitzlist"/>
        <w:numPr>
          <w:ilvl w:val="2"/>
          <w:numId w:val="16"/>
        </w:numPr>
        <w:pBdr>
          <w:top w:val="nil"/>
          <w:left w:val="nil"/>
          <w:bottom w:val="nil"/>
          <w:right w:val="nil"/>
          <w:between w:val="nil"/>
        </w:pBd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Zobowiązanie podmiotu udostępniającego zasoby potwierdza, że stosunek łączący wykonawcę z podmiotami udostępniającymi zasoby gwarantuje rzeczywisty dostęp do tych zasobów oraz określa w szczególności: </w:t>
      </w:r>
    </w:p>
    <w:p w14:paraId="56401B3F" w14:textId="77777777"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zakres dostępnych wykonawcy zasobów podmiotu udostępniającego zasoby;</w:t>
      </w:r>
    </w:p>
    <w:p w14:paraId="746217A0" w14:textId="77777777"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 xml:space="preserve">sposób i okres udostępnienia wykonawcy i wykorzystania przez niego zasobów podmiotu udostępniającego te zasoby przy wykonywaniu zamówienia; </w:t>
      </w:r>
    </w:p>
    <w:p w14:paraId="12D45C1E" w14:textId="48202E23" w:rsidR="00A262D4" w:rsidRPr="003C2ED2" w:rsidRDefault="00A262D4">
      <w:pPr>
        <w:pStyle w:val="Akapitzlist"/>
        <w:numPr>
          <w:ilvl w:val="3"/>
          <w:numId w:val="16"/>
        </w:numPr>
        <w:pBdr>
          <w:top w:val="nil"/>
          <w:left w:val="nil"/>
          <w:bottom w:val="nil"/>
          <w:right w:val="nil"/>
          <w:between w:val="nil"/>
        </w:pBdr>
        <w:spacing w:line="360" w:lineRule="auto"/>
        <w:ind w:left="1843" w:hanging="850"/>
        <w:rPr>
          <w:rFonts w:ascii="Arial" w:hAnsi="Arial" w:cs="Arial"/>
          <w:color w:val="000000" w:themeColor="text1"/>
          <w:sz w:val="20"/>
          <w:szCs w:val="20"/>
        </w:rPr>
      </w:pPr>
      <w:r w:rsidRPr="003C2ED2">
        <w:rPr>
          <w:rFonts w:ascii="Arial" w:hAnsi="Arial" w:cs="Arial"/>
          <w:color w:val="000000" w:themeColor="text1"/>
          <w:sz w:val="20"/>
          <w:szCs w:val="20"/>
        </w:rPr>
        <w:t>czy i w jakim zakresie podmiot udostępniający zasoby, na zdolnościach którego wykonawca polega w odniesieniu do warunków udziału w</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postępowaniu dotyczących</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wykształcenia,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kwalifikacji</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zawodowych</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lub</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doświadczenia,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zrealizuje</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w w:val="105"/>
          <w:sz w:val="20"/>
          <w:szCs w:val="20"/>
        </w:rPr>
        <w:t>usługi,</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których</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wskazane</w:t>
      </w:r>
      <w:r w:rsidRPr="003C2ED2">
        <w:rPr>
          <w:rFonts w:ascii="Arial" w:hAnsi="Arial" w:cs="Arial"/>
          <w:color w:val="000000" w:themeColor="text1"/>
          <w:spacing w:val="-10"/>
          <w:w w:val="105"/>
          <w:sz w:val="20"/>
          <w:szCs w:val="20"/>
        </w:rPr>
        <w:t xml:space="preserve"> </w:t>
      </w:r>
      <w:r w:rsidRPr="003C2ED2">
        <w:rPr>
          <w:rFonts w:ascii="Arial" w:hAnsi="Arial" w:cs="Arial"/>
          <w:color w:val="000000" w:themeColor="text1"/>
          <w:w w:val="105"/>
          <w:sz w:val="20"/>
          <w:szCs w:val="20"/>
        </w:rPr>
        <w:t>zdolności</w:t>
      </w:r>
      <w:r w:rsidRPr="003C2ED2">
        <w:rPr>
          <w:rFonts w:ascii="Arial" w:hAnsi="Arial" w:cs="Arial"/>
          <w:color w:val="000000" w:themeColor="text1"/>
          <w:spacing w:val="11"/>
          <w:w w:val="105"/>
          <w:sz w:val="20"/>
          <w:szCs w:val="20"/>
        </w:rPr>
        <w:t xml:space="preserve"> </w:t>
      </w:r>
      <w:r w:rsidRPr="003C2ED2">
        <w:rPr>
          <w:rFonts w:ascii="Arial" w:hAnsi="Arial" w:cs="Arial"/>
          <w:color w:val="000000" w:themeColor="text1"/>
          <w:w w:val="105"/>
          <w:sz w:val="20"/>
          <w:szCs w:val="20"/>
        </w:rPr>
        <w:t>dotyczą.</w:t>
      </w:r>
    </w:p>
    <w:p w14:paraId="1663C533" w14:textId="2C53E3F1" w:rsidR="00073C1A"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oraz, jeżeli to dotyczy, kryteriów selekcji, a także bada, czy nie zachodzą wobec tego podmiotu podstawy wykluczenia, które zostały przewidziane względem wykonawcy w odniesieniu do warunków dotyczących zdolności technicznych lub zawodowych lub sytuacja finansowa lub ekonomiczna wykonawcy mogą polegać na zdolnościach innych podmiotów, jeśli podmioty te zrealizują usługi, do realizacji których te zdolności są wymagane.</w:t>
      </w:r>
    </w:p>
    <w:p w14:paraId="0B7F50D2" w14:textId="60C3741A" w:rsidR="00073C1A" w:rsidRPr="003C2ED2" w:rsidRDefault="00073C1A">
      <w:pPr>
        <w:pStyle w:val="Akapitzlist"/>
        <w:numPr>
          <w:ilvl w:val="2"/>
          <w:numId w:val="16"/>
        </w:numPr>
        <w:pBdr>
          <w:top w:val="nil"/>
          <w:left w:val="nil"/>
          <w:bottom w:val="nil"/>
          <w:right w:val="nil"/>
          <w:between w:val="nil"/>
        </w:pBd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 xml:space="preserve">Podmiot, który zobowiązał się do udostępnienia zasobów, odpowiada solidarnie </w:t>
      </w:r>
      <w:r w:rsidRPr="003C2ED2">
        <w:rPr>
          <w:rFonts w:ascii="Arial" w:hAnsi="Arial" w:cs="Arial"/>
          <w:color w:val="000000" w:themeColor="text1"/>
          <w:sz w:val="20"/>
          <w:szCs w:val="20"/>
        </w:rPr>
        <w:br/>
        <w:t>z wykonawcą, który polega na jego sytuacji finansowej lub ekonomicznej, za szkodę poniesioną przez Zamawiającego powstałą wskutek nieudostępnienia tych zasobów, chyba że za nieudostępnienie zasobów podmiot ten nie ponosi winy.</w:t>
      </w:r>
    </w:p>
    <w:p w14:paraId="10B2C71A" w14:textId="5021AD28" w:rsidR="00073C1A"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2B9D64" w14:textId="6D21F7AF" w:rsidR="00C246F2" w:rsidRPr="003C2ED2" w:rsidRDefault="00073C1A">
      <w:pPr>
        <w:pStyle w:val="Akapitzlist"/>
        <w:numPr>
          <w:ilvl w:val="2"/>
          <w:numId w:val="16"/>
        </w:numPr>
        <w:spacing w:line="360" w:lineRule="auto"/>
        <w:ind w:left="993" w:hanging="567"/>
        <w:rPr>
          <w:rFonts w:ascii="Arial" w:hAnsi="Arial" w:cs="Arial"/>
          <w:color w:val="000000" w:themeColor="text1"/>
          <w:sz w:val="20"/>
          <w:szCs w:val="20"/>
        </w:rPr>
      </w:pPr>
      <w:r w:rsidRPr="003C2ED2">
        <w:rPr>
          <w:rFonts w:ascii="Arial" w:hAnsi="Arial" w:cs="Arial"/>
          <w:color w:val="000000" w:themeColor="text1"/>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3C2ED2" w:rsidDel="00073C1A">
        <w:rPr>
          <w:rFonts w:ascii="Arial" w:hAnsi="Arial" w:cs="Arial"/>
          <w:color w:val="000000" w:themeColor="text1"/>
          <w:sz w:val="20"/>
          <w:szCs w:val="20"/>
        </w:rPr>
        <w:t xml:space="preserve"> </w:t>
      </w:r>
    </w:p>
    <w:p w14:paraId="4D41E490" w14:textId="77777777" w:rsidR="00C246F2" w:rsidRPr="003C2ED2" w:rsidRDefault="00C246F2">
      <w:pPr>
        <w:numPr>
          <w:ilvl w:val="1"/>
          <w:numId w:val="16"/>
        </w:numPr>
        <w:spacing w:line="360" w:lineRule="auto"/>
        <w:ind w:left="426" w:hanging="426"/>
        <w:rPr>
          <w:rFonts w:ascii="Arial" w:hAnsi="Arial" w:cs="Arial"/>
          <w:color w:val="000000" w:themeColor="text1"/>
          <w:sz w:val="20"/>
          <w:szCs w:val="20"/>
        </w:rPr>
      </w:pPr>
      <w:r w:rsidRPr="003C2ED2">
        <w:rPr>
          <w:rFonts w:ascii="Arial" w:hAnsi="Arial" w:cs="Arial"/>
          <w:color w:val="000000" w:themeColor="text1"/>
          <w:sz w:val="20"/>
          <w:szCs w:val="20"/>
        </w:rPr>
        <w:t>Zamawiający wykluczy z postępowania wykonawców:</w:t>
      </w:r>
    </w:p>
    <w:p w14:paraId="73EA3CFB" w14:textId="6B9EE1A3"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którzy nie wykażą, że nie zachodzą wobec nich przesłanki określone w art. 108 ust. 1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r w:rsidR="0011397C" w:rsidRPr="003C2ED2">
        <w:rPr>
          <w:rFonts w:ascii="Arial" w:hAnsi="Arial" w:cs="Arial"/>
          <w:color w:val="000000" w:themeColor="text1"/>
          <w:sz w:val="20"/>
          <w:szCs w:val="20"/>
        </w:rPr>
        <w:t xml:space="preserve"> oraz art. 7 ust. 1 Ustawa z dnia 13 kwietnia 2022 r. o szczególnych rozwiązaniach w zakresie przeciwdziałania wspieraniu agresji na Ukrainę oraz służących ochronie bezpieczeństwa narodowego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514</w:t>
      </w:r>
      <w:r w:rsidR="0011397C" w:rsidRPr="003C2ED2">
        <w:rPr>
          <w:rFonts w:ascii="Arial" w:hAnsi="Arial" w:cs="Arial"/>
          <w:color w:val="000000" w:themeColor="text1"/>
          <w:sz w:val="20"/>
          <w:szCs w:val="20"/>
        </w:rPr>
        <w:t>);</w:t>
      </w:r>
    </w:p>
    <w:p w14:paraId="7C324CC3" w14:textId="516C4B73"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wobec których zachodzą przesłanki określone w art.</w:t>
      </w:r>
      <w:r w:rsidR="00786892" w:rsidRPr="003C2ED2">
        <w:rPr>
          <w:rFonts w:ascii="Arial" w:hAnsi="Arial" w:cs="Arial"/>
          <w:color w:val="000000" w:themeColor="text1"/>
          <w:sz w:val="20"/>
          <w:szCs w:val="20"/>
        </w:rPr>
        <w:t xml:space="preserve"> 109 ust. 1 pkt 1, 2 a, b i c, 3, 4, 5, 6, 7, 8, 9 i 10 </w:t>
      </w:r>
      <w:proofErr w:type="spellStart"/>
      <w:r w:rsidR="00786892" w:rsidRPr="003C2ED2">
        <w:rPr>
          <w:rFonts w:ascii="Arial" w:hAnsi="Arial" w:cs="Arial"/>
          <w:color w:val="000000" w:themeColor="text1"/>
          <w:sz w:val="20"/>
          <w:szCs w:val="20"/>
        </w:rPr>
        <w:t>u.p.z.p</w:t>
      </w:r>
      <w:proofErr w:type="spellEnd"/>
      <w:r w:rsidR="00786892" w:rsidRPr="003C2ED2">
        <w:rPr>
          <w:rFonts w:ascii="Arial" w:hAnsi="Arial" w:cs="Arial"/>
          <w:color w:val="000000" w:themeColor="text1"/>
          <w:sz w:val="20"/>
          <w:szCs w:val="20"/>
        </w:rPr>
        <w:t>.</w:t>
      </w:r>
    </w:p>
    <w:p w14:paraId="30B7BE1E" w14:textId="2CA7F2F7"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W przypadkach, o których mowa w art. 109 ust. 1 pkt 1–5 lub 7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Zamawiający może nie wykluczać wykonawcy, jeżeli wykluczenie byłoby w</w:t>
      </w:r>
      <w:r w:rsidR="00A32267" w:rsidRPr="003C2ED2">
        <w:rPr>
          <w:rFonts w:ascii="Arial" w:hAnsi="Arial" w:cs="Arial"/>
          <w:color w:val="000000" w:themeColor="text1"/>
          <w:sz w:val="20"/>
          <w:szCs w:val="20"/>
        </w:rPr>
        <w:t> </w:t>
      </w:r>
      <w:r w:rsidRPr="003C2ED2">
        <w:rPr>
          <w:rFonts w:ascii="Arial" w:hAnsi="Arial" w:cs="Arial"/>
          <w:color w:val="000000" w:themeColor="text1"/>
          <w:sz w:val="20"/>
          <w:szCs w:val="20"/>
        </w:rPr>
        <w:t>sposób oczywisty nieproporcjonalne</w:t>
      </w:r>
      <w:r w:rsidR="00BB0102" w:rsidRPr="003C2ED2">
        <w:rPr>
          <w:rFonts w:ascii="Arial" w:hAnsi="Arial" w:cs="Arial"/>
          <w:color w:val="000000" w:themeColor="text1"/>
          <w:sz w:val="20"/>
          <w:szCs w:val="20"/>
        </w:rPr>
        <w:t>, w szczególności gdy kwota zaległych podatków lub składek na ubezpieczenie społeczne jest niewielka albo sytuacja ekonomiczna lub finansowa wykonawcy, o którym mowa w art. 109 ust. 1 pkt 4, jest wystarczająca do wykonania zamówienia.</w:t>
      </w:r>
    </w:p>
    <w:p w14:paraId="28813ED7" w14:textId="059FD314"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nie podlega wykluczeniu w okolicznościach określonych w </w:t>
      </w:r>
      <w:r w:rsidR="00F368BB" w:rsidRPr="003C2ED2">
        <w:rPr>
          <w:rFonts w:ascii="Arial" w:hAnsi="Arial" w:cs="Arial"/>
          <w:color w:val="000000" w:themeColor="text1"/>
          <w:sz w:val="20"/>
          <w:szCs w:val="20"/>
        </w:rPr>
        <w:t>108 ust. 1 pkt 1, 2 i 5 lub art. 109 ust. 1 pkt 2-5 i 7-10</w:t>
      </w:r>
      <w:r w:rsidRPr="003C2ED2">
        <w:rPr>
          <w:rFonts w:ascii="Arial" w:hAnsi="Arial" w:cs="Arial"/>
          <w:color w:val="000000" w:themeColor="text1"/>
          <w:sz w:val="20"/>
          <w:szCs w:val="20"/>
        </w:rPr>
        <w:t xml:space="preserve">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jeżeli udowodni </w:t>
      </w:r>
      <w:r w:rsidR="00EC5E3B"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amawiającemu, że spełnił łącznie następujące przesłanki:</w:t>
      </w:r>
      <w:r w:rsidR="009F1D47" w:rsidRPr="003C2ED2">
        <w:rPr>
          <w:rFonts w:ascii="Arial" w:hAnsi="Arial" w:cs="Arial"/>
          <w:color w:val="000000" w:themeColor="text1"/>
          <w:sz w:val="20"/>
          <w:szCs w:val="20"/>
        </w:rPr>
        <w:t xml:space="preserve"> </w:t>
      </w:r>
    </w:p>
    <w:p w14:paraId="0E1E2B6A" w14:textId="720799FC" w:rsidR="009F1D47" w:rsidRPr="003C2ED2" w:rsidRDefault="009F1D47">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t>naprawił lub zobowiązał się do naprawienia szkody wyrządzonej przestępstwem, wykroczeniem lub swoim nieprawidłowym postępowaniem, w tym poprzez zadośćuczynienie pieniężne;</w:t>
      </w:r>
    </w:p>
    <w:p w14:paraId="0F205A7C" w14:textId="7CAC4FC6" w:rsidR="009F1D47" w:rsidRPr="003C2ED2" w:rsidRDefault="009F1D47">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EC5E3B"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amawiającym;</w:t>
      </w:r>
    </w:p>
    <w:p w14:paraId="55E851CD" w14:textId="17C146A6" w:rsidR="00EC5E3B" w:rsidRPr="003C2ED2" w:rsidRDefault="00EC5E3B">
      <w:pPr>
        <w:numPr>
          <w:ilvl w:val="3"/>
          <w:numId w:val="16"/>
        </w:numPr>
        <w:spacing w:line="360" w:lineRule="auto"/>
        <w:ind w:left="1843" w:hanging="709"/>
        <w:rPr>
          <w:rFonts w:ascii="Arial" w:hAnsi="Arial" w:cs="Arial"/>
          <w:color w:val="000000" w:themeColor="text1"/>
          <w:sz w:val="20"/>
          <w:szCs w:val="20"/>
        </w:rPr>
      </w:pPr>
      <w:r w:rsidRPr="003C2ED2">
        <w:rPr>
          <w:rFonts w:ascii="Arial" w:hAnsi="Arial" w:cs="Arial"/>
          <w:color w:val="000000" w:themeColor="text1"/>
          <w:sz w:val="20"/>
          <w:szCs w:val="20"/>
        </w:rPr>
        <w:t>podjął konkretne środki techniczne, organizacyjne i kadrowe, odpowiednie dla zapobiegania dalszym przestępstwom, wykroczeniom lub nieprawidłowemu postępowaniu, w szczególności:</w:t>
      </w:r>
    </w:p>
    <w:p w14:paraId="6CC01DA7" w14:textId="443C2A7F"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zerwał wszelkie powiązania z osobami lub podmiotami odpowiedzialnymi za nieprawidłowe postępowanie wykonawcy,</w:t>
      </w:r>
    </w:p>
    <w:p w14:paraId="5337264C" w14:textId="165DB8D1"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zreorganizował personel,</w:t>
      </w:r>
    </w:p>
    <w:p w14:paraId="2487F9A7" w14:textId="7AFEA8A8"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wdrożył system sprawozdawczości i kontroli,</w:t>
      </w:r>
    </w:p>
    <w:p w14:paraId="169929D9" w14:textId="2344F780" w:rsidR="00EC5E3B" w:rsidRPr="003C2ED2" w:rsidRDefault="00EC5E3B">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utworzył struktury audytu wewnętrznego do monitorowania przestrzegania przepisów, wewnętrznych regulacji lub standardów,</w:t>
      </w:r>
    </w:p>
    <w:p w14:paraId="535BBFBE" w14:textId="2012DEF4" w:rsidR="00BB0102" w:rsidRPr="003C2ED2" w:rsidRDefault="00102FD6">
      <w:pPr>
        <w:numPr>
          <w:ilvl w:val="4"/>
          <w:numId w:val="16"/>
        </w:numPr>
        <w:spacing w:line="360" w:lineRule="auto"/>
        <w:ind w:left="2835" w:hanging="992"/>
        <w:rPr>
          <w:rFonts w:ascii="Arial" w:hAnsi="Arial" w:cs="Arial"/>
          <w:color w:val="000000" w:themeColor="text1"/>
          <w:sz w:val="20"/>
          <w:szCs w:val="20"/>
        </w:rPr>
      </w:pPr>
      <w:r w:rsidRPr="003C2ED2">
        <w:rPr>
          <w:rFonts w:ascii="Arial" w:hAnsi="Arial" w:cs="Arial"/>
          <w:color w:val="000000" w:themeColor="text1"/>
          <w:sz w:val="20"/>
          <w:szCs w:val="20"/>
        </w:rPr>
        <w:t xml:space="preserve">wprowadził wewnętrzne regulacje dotyczące odpowiedzialności i odszkodowań za nieprzestrzeganie przepisów, wewnętrznych regulacji lub standardów. </w:t>
      </w:r>
    </w:p>
    <w:p w14:paraId="5F20F4BB" w14:textId="06D6E7E8"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ocenia, czy podjęte przez wykonawcę czynności, są wystarczające do wykazania jego rzetelności, uwzględniając wagę i szczególne okoliczności czynu wykonawcy. Jeżeli podjęte przez wykonawcę czynności, nie są wystarczające do wykazania jego rzetelności, </w:t>
      </w:r>
      <w:r w:rsidR="00445127"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wyklucza wykonawcę.</w:t>
      </w:r>
    </w:p>
    <w:p w14:paraId="0E599130" w14:textId="2A485739" w:rsidR="00C246F2" w:rsidRPr="003C2ED2" w:rsidRDefault="00C246F2">
      <w:pPr>
        <w:numPr>
          <w:ilvl w:val="2"/>
          <w:numId w:val="16"/>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Wykluczenie wykonawcy następuje z uwzględnieniem zasad określonych w art. 111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p>
    <w:p w14:paraId="1D239D74" w14:textId="21CD4857" w:rsidR="00C246F2" w:rsidRPr="003C2ED2" w:rsidRDefault="00C246F2">
      <w:pPr>
        <w:numPr>
          <w:ilvl w:val="1"/>
          <w:numId w:val="16"/>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Zgodnie z art. 110 ust. 1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Zamawiający może wykluczyć </w:t>
      </w:r>
      <w:r w:rsidR="00445127" w:rsidRPr="003C2ED2">
        <w:rPr>
          <w:rFonts w:ascii="Arial" w:hAnsi="Arial" w:cs="Arial"/>
          <w:color w:val="000000" w:themeColor="text1"/>
          <w:sz w:val="20"/>
          <w:szCs w:val="20"/>
        </w:rPr>
        <w:t>w</w:t>
      </w:r>
      <w:r w:rsidRPr="003C2ED2">
        <w:rPr>
          <w:rFonts w:ascii="Arial" w:hAnsi="Arial" w:cs="Arial"/>
          <w:color w:val="000000" w:themeColor="text1"/>
          <w:sz w:val="20"/>
          <w:szCs w:val="20"/>
        </w:rPr>
        <w:t>ykonawcę na każdym etapie postępowania o udzielnie zamówienia publicznego.</w:t>
      </w:r>
    </w:p>
    <w:p w14:paraId="2F9493AD" w14:textId="77777777" w:rsidR="00840E83" w:rsidRPr="003C2ED2" w:rsidRDefault="00840E83" w:rsidP="003C2ED2">
      <w:pPr>
        <w:spacing w:line="360" w:lineRule="auto"/>
        <w:rPr>
          <w:rFonts w:ascii="Arial" w:hAnsi="Arial" w:cs="Arial"/>
          <w:color w:val="000000" w:themeColor="text1"/>
          <w:sz w:val="20"/>
          <w:szCs w:val="20"/>
        </w:rPr>
      </w:pPr>
    </w:p>
    <w:p w14:paraId="3F6D92C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5</w:t>
      </w:r>
    </w:p>
    <w:p w14:paraId="69A4247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WYKAZ PODMIOTOWYCH ŚRODKÓW DOWODOWYCH</w:t>
      </w:r>
    </w:p>
    <w:p w14:paraId="5918036F" w14:textId="77777777" w:rsidR="00C246F2" w:rsidRPr="003C2ED2" w:rsidRDefault="00C246F2" w:rsidP="003C2ED2">
      <w:pPr>
        <w:spacing w:line="360" w:lineRule="auto"/>
        <w:rPr>
          <w:rFonts w:ascii="Arial" w:hAnsi="Arial" w:cs="Arial"/>
          <w:color w:val="000000" w:themeColor="text1"/>
          <w:sz w:val="20"/>
          <w:szCs w:val="20"/>
        </w:rPr>
      </w:pPr>
    </w:p>
    <w:p w14:paraId="09488C20" w14:textId="0185528B"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celu potwierdzenia spełniania warunków udziału w postępowaniu, określonych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Rozdziale 4 oraz wykazania braku podstaw do wykluczenia, wykonawcy muszą złożyć wraz z ofertą następujące oświadczenia i dokumenty:</w:t>
      </w:r>
    </w:p>
    <w:p w14:paraId="3F345016" w14:textId="4D5EB85B"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aktualne na dzień składania ofert oświadczenia w zakresie wskazanym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Załączniku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3 i 4 do SWZ. Informacje zawarte w oświadczeniach będą stanowić wstępne potwierdzenie, że wykonawca nie podlega wykluczeniu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postępowania oraz spełnia warunki udziału w postępowaniu</w:t>
      </w:r>
      <w:r w:rsidR="00121CF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p>
    <w:p w14:paraId="54F13921" w14:textId="7C039F14"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 przypadku wspólnego ubiegania się o zamówienie przez wykonawców oświadczenia, o którym mowa w pkt 5.1.1 składa 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w:t>
      </w:r>
      <w:r w:rsidR="00121CFB" w:rsidRPr="003C2ED2">
        <w:rPr>
          <w:rFonts w:ascii="Arial" w:hAnsi="Arial" w:cs="Arial"/>
          <w:color w:val="000000" w:themeColor="text1"/>
          <w:sz w:val="20"/>
          <w:szCs w:val="20"/>
        </w:rPr>
        <w:t>;</w:t>
      </w:r>
    </w:p>
    <w:p w14:paraId="4529785C" w14:textId="6937A33C" w:rsidR="00C246F2" w:rsidRPr="003C2ED2" w:rsidRDefault="00121CFB">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w:t>
      </w:r>
      <w:r w:rsidR="00C246F2" w:rsidRPr="003C2ED2">
        <w:rPr>
          <w:rFonts w:ascii="Arial" w:hAnsi="Arial" w:cs="Arial"/>
          <w:color w:val="000000" w:themeColor="text1"/>
          <w:sz w:val="20"/>
          <w:szCs w:val="20"/>
        </w:rPr>
        <w:t>ykonawca, w przypadku polegania na zdolnościach lub sytuacji podmiotów udostępniających zasoby, przedstawia, wraz z oświadczeniem, o którym mowa w</w:t>
      </w:r>
      <w:r w:rsidR="0039102B" w:rsidRPr="003C2ED2">
        <w:rPr>
          <w:rFonts w:ascii="Arial" w:hAnsi="Arial" w:cs="Arial"/>
          <w:color w:val="000000" w:themeColor="text1"/>
          <w:sz w:val="20"/>
          <w:szCs w:val="20"/>
        </w:rPr>
        <w:t> </w:t>
      </w:r>
      <w:r w:rsidR="00C246F2" w:rsidRPr="003C2ED2">
        <w:rPr>
          <w:rFonts w:ascii="Arial" w:hAnsi="Arial" w:cs="Arial"/>
          <w:color w:val="000000" w:themeColor="text1"/>
          <w:sz w:val="20"/>
          <w:szCs w:val="20"/>
        </w:rPr>
        <w:t>pkt 5.1.1, także oświadczenie podmiotu udostępniającego zasoby, potwierdzające brak podstaw wykluczenia tego podmiotu oraz odpowiednio spełnianie warunków udziału w postępowaniu lub kryteriów selekcji, w zakresie, w jakim wykonawca powołuje się na jego zasoby zgodnie ze wzorami stanowiącymi Załącznik nr 9 i 10 do SWZ</w:t>
      </w:r>
      <w:r w:rsidRPr="003C2ED2">
        <w:rPr>
          <w:rFonts w:ascii="Arial" w:hAnsi="Arial" w:cs="Arial"/>
          <w:color w:val="000000" w:themeColor="text1"/>
          <w:sz w:val="20"/>
          <w:szCs w:val="20"/>
        </w:rPr>
        <w:t>;</w:t>
      </w:r>
    </w:p>
    <w:p w14:paraId="62FB454D" w14:textId="0837BB3A" w:rsidR="00C246F2" w:rsidRPr="003C2ED2" w:rsidRDefault="00C246F2">
      <w:pPr>
        <w:numPr>
          <w:ilvl w:val="2"/>
          <w:numId w:val="1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zobowiązanie podmiotu trzeciego, o którym mowa w pkt 4.5.1. i 4.5.2 SWZ – jeżeli wykonawca polega na zasobach lub sytuacji podmiotu trzeciego</w:t>
      </w:r>
      <w:r w:rsidR="00121CF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Oświadczenie musi być podpisane przez ww. podmiot lub jego pełnomocnika.</w:t>
      </w:r>
    </w:p>
    <w:p w14:paraId="5C9E79AE" w14:textId="185A47E8"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Dokumenty składane na wezwanie </w:t>
      </w:r>
      <w:r w:rsidR="00121CFB"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amawiającego - w celu potwierdzenia braku podstaw do wykluczenia Wykonawcy z udziału w postępowaniu, Zamawiający wezwie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ykonawcę, którego oferta została najwyżej oceniona, do złożenia w wyznaczonym, nie krótszym niż 5 dni, terminie, aktualnych na dzień złożenia niżej wymienionych podmiotowych środków dowodowych:</w:t>
      </w:r>
    </w:p>
    <w:p w14:paraId="46AEF8D4" w14:textId="5DE553C3"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oświadczenia Wykonawcy, w zakresie art. 108 ust. 1 pkt 5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o braku przynależności do tej samej grupy kapitałowej w rozumieniu ustawy z dnia 16 lutego 2007 r. o ochronie konkurencji i konsumentów</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1714</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z innym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w:t>
      </w:r>
      <w:r w:rsidR="00121CFB" w:rsidRPr="003C2ED2">
        <w:rPr>
          <w:rFonts w:ascii="Arial" w:hAnsi="Arial" w:cs="Arial"/>
          <w:color w:val="000000" w:themeColor="text1"/>
          <w:sz w:val="20"/>
          <w:szCs w:val="20"/>
        </w:rPr>
        <w:t>j</w:t>
      </w:r>
      <w:r w:rsidRPr="003C2ED2">
        <w:rPr>
          <w:rFonts w:ascii="Arial" w:hAnsi="Arial" w:cs="Arial"/>
          <w:color w:val="000000" w:themeColor="text1"/>
          <w:sz w:val="20"/>
          <w:szCs w:val="20"/>
        </w:rPr>
        <w:t>;</w:t>
      </w:r>
    </w:p>
    <w:p w14:paraId="418CB714" w14:textId="208402A5"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(wzór wykazu usług stanowi Załącznik nr 11 do SWZ), oraz załączeniem dowodów określających, czy te usługi zostały wykonane lub są wykonywane należycie, przy czym dowodami, o </w:t>
      </w:r>
      <w:r w:rsidRPr="003C2ED2">
        <w:rPr>
          <w:rFonts w:ascii="Arial" w:hAnsi="Arial" w:cs="Arial"/>
          <w:color w:val="000000" w:themeColor="text1"/>
          <w:sz w:val="20"/>
          <w:szCs w:val="20"/>
        </w:rPr>
        <w:lastRenderedPageBreak/>
        <w:t>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przypadku świadczeń powtarzających się lub ciągłych nadal wykonywanych referencje bądź inne dokumenty potwierdzające ich należyte wykonywanie powinny być wystawione w okresie ostatnich 3 miesięcy;</w:t>
      </w:r>
    </w:p>
    <w:p w14:paraId="4E5860D8" w14:textId="17950F52" w:rsidR="00C246F2" w:rsidRPr="003C2ED2" w:rsidRDefault="00C246F2">
      <w:pPr>
        <w:numPr>
          <w:ilvl w:val="2"/>
          <w:numId w:val="22"/>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dokumenty potwierdzające, że wykonawca jest ubezpieczony od odpowiedzialności cywilnej w zakresie prowadzonej działalności związanej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przedmiotem zamówienia</w:t>
      </w:r>
      <w:r w:rsidR="00F740E2"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ze wskazaniem sumy gwarancyjnej tego ubezpieczenia</w:t>
      </w:r>
      <w:r w:rsidR="00EB7380" w:rsidRPr="003C2ED2">
        <w:rPr>
          <w:rFonts w:ascii="Arial" w:hAnsi="Arial" w:cs="Arial"/>
          <w:color w:val="000000" w:themeColor="text1"/>
          <w:sz w:val="20"/>
          <w:szCs w:val="20"/>
        </w:rPr>
        <w:t>;</w:t>
      </w:r>
    </w:p>
    <w:p w14:paraId="1BF9D7A8" w14:textId="00F0A1BD" w:rsidR="00D3201C" w:rsidRPr="003C2ED2" w:rsidRDefault="00D3201C">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odpisu lub informacji z Krajowego Rejestru Sądowego lub z Centralnej Ewidencji i Informacji o Działalności Gospodarczej, w zakresie art. 109 ust. 1 pkt 4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sporządzonych nie wcześniej niż 3 miesiące przed jej złożeniem, jeżeli odrębne przepisy wymagają wpisu do rejestru lub ewidencji;</w:t>
      </w:r>
    </w:p>
    <w:p w14:paraId="08BCC3DC" w14:textId="77777777" w:rsidR="00D3201C" w:rsidRPr="003C2ED2" w:rsidRDefault="00D3201C">
      <w:pPr>
        <w:numPr>
          <w:ilvl w:val="2"/>
          <w:numId w:val="22"/>
        </w:numPr>
        <w:spacing w:line="360" w:lineRule="auto"/>
        <w:ind w:left="1134"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informacji z Krajowego Rejestru Karnego w zakresie: </w:t>
      </w:r>
    </w:p>
    <w:p w14:paraId="4CB274E9" w14:textId="5AF4B087"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a) art. 108 ust. 1 pkt 1 i 2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w:t>
      </w:r>
    </w:p>
    <w:p w14:paraId="753BEC01" w14:textId="14CC2B7A"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b) art. 108 ust. 1 pkt 4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dotyczącej orzeczenia zakazu ubiegania się o zamówienie publiczne tytułem środka karnego, </w:t>
      </w:r>
    </w:p>
    <w:p w14:paraId="16D9C8A5" w14:textId="444C0DC5"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c) art. 109 ust. 1 pkt 2 lit. a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w:t>
      </w:r>
    </w:p>
    <w:p w14:paraId="3BF3132B" w14:textId="382F5B7B"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d) art. 109 ust. 1 pkt 2 lit. b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dotyczącej ukarania za wykroczenie, za które wymierzono karę aresztu, </w:t>
      </w:r>
    </w:p>
    <w:p w14:paraId="77333F6B" w14:textId="10103DF0"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xml:space="preserve">e) art. 109 ust. 1 pkt 3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dotyczącej skazania za przestępstwo lub ukarania za wykroczenie, za które wymierzono karę aresztu </w:t>
      </w:r>
    </w:p>
    <w:p w14:paraId="6AAD02C2" w14:textId="5E7B66EA" w:rsidR="00D3201C" w:rsidRPr="003C2ED2" w:rsidRDefault="00D3201C" w:rsidP="003C2ED2">
      <w:pPr>
        <w:spacing w:line="360" w:lineRule="auto"/>
        <w:ind w:left="1134"/>
        <w:jc w:val="both"/>
        <w:rPr>
          <w:rFonts w:ascii="Arial" w:hAnsi="Arial" w:cs="Arial"/>
          <w:color w:val="000000" w:themeColor="text1"/>
          <w:sz w:val="20"/>
          <w:szCs w:val="20"/>
        </w:rPr>
      </w:pPr>
      <w:r w:rsidRPr="003C2ED2">
        <w:rPr>
          <w:rFonts w:ascii="Arial" w:hAnsi="Arial" w:cs="Arial"/>
          <w:color w:val="000000" w:themeColor="text1"/>
          <w:sz w:val="20"/>
          <w:szCs w:val="20"/>
        </w:rPr>
        <w:t>– sporządzonej nie wcześniej niż 6 miesięcy przed jej złożeniem.</w:t>
      </w:r>
    </w:p>
    <w:p w14:paraId="2F880B7F" w14:textId="05D2EBC3"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Jeżeli wykonawca ma siedzibę lub miejsce zamieszkania poza granicami Rzeczypospolitej Polskiej zastosowanie mają dla niego właściwe przepisy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ozporządzeni</w:t>
      </w:r>
      <w:r w:rsidR="0039102B" w:rsidRPr="003C2ED2">
        <w:rPr>
          <w:rFonts w:ascii="Arial" w:hAnsi="Arial" w:cs="Arial"/>
          <w:color w:val="000000" w:themeColor="text1"/>
          <w:sz w:val="20"/>
          <w:szCs w:val="20"/>
        </w:rPr>
        <w:t>a</w:t>
      </w:r>
      <w:r w:rsidRPr="003C2ED2">
        <w:rPr>
          <w:rFonts w:ascii="Arial" w:hAnsi="Arial" w:cs="Arial"/>
          <w:color w:val="000000" w:themeColor="text1"/>
          <w:sz w:val="20"/>
          <w:szCs w:val="20"/>
        </w:rPr>
        <w:t xml:space="preserve"> Ministra Rozwoju, Pracy i Technologii z dnia 23 grudnia 2020 r.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sprawie podmiotowych środków dowodowych oraz innych dokumentów lub oświadczeń, jakich może żądać zamawiający od wykonawcy (D.U. z 2020 r. poz. 2415)</w:t>
      </w:r>
      <w:r w:rsidR="0039102B" w:rsidRPr="003C2ED2">
        <w:rPr>
          <w:rFonts w:ascii="Arial" w:hAnsi="Arial" w:cs="Arial"/>
          <w:color w:val="000000" w:themeColor="text1"/>
          <w:sz w:val="20"/>
          <w:szCs w:val="20"/>
        </w:rPr>
        <w:t xml:space="preserve">, zmienione </w:t>
      </w:r>
      <w:r w:rsidR="0020172D" w:rsidRPr="003C2ED2">
        <w:rPr>
          <w:rFonts w:ascii="Arial" w:hAnsi="Arial" w:cs="Arial"/>
          <w:color w:val="000000" w:themeColor="text1"/>
          <w:sz w:val="20"/>
          <w:szCs w:val="20"/>
        </w:rPr>
        <w:t>r</w:t>
      </w:r>
      <w:r w:rsidR="0039102B"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62BEAD65" w14:textId="77777777" w:rsidR="00F8527F" w:rsidRPr="003C2ED2" w:rsidRDefault="00F8527F" w:rsidP="003C2ED2">
      <w:p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5.3.1 Jeżeli wykonawca ma siedzibę lub miejsce zamieszkania poza granicami Rzeczypospolitej Polskiej, zamiast: </w:t>
      </w:r>
    </w:p>
    <w:p w14:paraId="480ED9F3" w14:textId="33DD305B" w:rsidR="00F8527F" w:rsidRPr="003C2ED2" w:rsidRDefault="00F8527F" w:rsidP="003C2ED2">
      <w:pPr>
        <w:spacing w:line="360" w:lineRule="auto"/>
        <w:ind w:left="1701" w:hanging="567"/>
        <w:rPr>
          <w:rFonts w:ascii="Arial" w:hAnsi="Arial" w:cs="Arial"/>
          <w:color w:val="000000" w:themeColor="text1"/>
          <w:sz w:val="20"/>
          <w:szCs w:val="20"/>
        </w:rPr>
      </w:pPr>
      <w:r w:rsidRPr="6B90851B">
        <w:rPr>
          <w:rFonts w:ascii="Arial" w:hAnsi="Arial" w:cs="Arial"/>
          <w:color w:val="000000" w:themeColor="text1"/>
          <w:sz w:val="20"/>
          <w:szCs w:val="20"/>
        </w:rPr>
        <w:t>5.3.1.1 informacji z Krajowego Rejestru Karnego, o której mowa w pkt 5.2.7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1F255E" w:rsidRPr="6B90851B">
        <w:rPr>
          <w:rFonts w:ascii="Arial" w:hAnsi="Arial" w:cs="Arial"/>
          <w:color w:val="000000" w:themeColor="text1"/>
          <w:sz w:val="20"/>
          <w:szCs w:val="20"/>
        </w:rPr>
        <w:t xml:space="preserve"> lub miejsce zamieszkania ma osoba, której dotyczy informacja albo dokument</w:t>
      </w:r>
      <w:r w:rsidRPr="6B90851B">
        <w:rPr>
          <w:rFonts w:ascii="Arial" w:hAnsi="Arial" w:cs="Arial"/>
          <w:color w:val="000000" w:themeColor="text1"/>
          <w:sz w:val="20"/>
          <w:szCs w:val="20"/>
        </w:rPr>
        <w:t>, w zakresie, o którym mowa w pkt 5.2.7;</w:t>
      </w:r>
    </w:p>
    <w:p w14:paraId="111C603A" w14:textId="4CC942AA" w:rsidR="4BBF9E52" w:rsidRDefault="4BBF9E52" w:rsidP="6B90851B">
      <w:pPr>
        <w:spacing w:line="360" w:lineRule="auto"/>
        <w:ind w:left="1701" w:hanging="567"/>
        <w:rPr>
          <w:rFonts w:ascii="Arial" w:eastAsia="Arial" w:hAnsi="Arial" w:cs="Arial"/>
          <w:sz w:val="20"/>
          <w:szCs w:val="20"/>
        </w:rPr>
      </w:pPr>
      <w:r w:rsidRPr="6B90851B">
        <w:rPr>
          <w:rFonts w:ascii="Arial" w:eastAsia="Arial" w:hAnsi="Arial" w:cs="Arial"/>
          <w:color w:val="000000" w:themeColor="text1"/>
          <w:sz w:val="20"/>
          <w:szCs w:val="20"/>
        </w:rPr>
        <w:lastRenderedPageBreak/>
        <w:t>5.3.1.2 odpisu albo informacji z Krajowego Rejestru Sądowego lub z Centralnej Ewidencji i Informacji o Działalności Gospodarczej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FD20434" w14:textId="39711645" w:rsidR="00F8527F" w:rsidRPr="003C2ED2" w:rsidRDefault="00F8527F" w:rsidP="6B90851B">
      <w:pPr>
        <w:spacing w:line="360" w:lineRule="auto"/>
        <w:ind w:left="1134" w:hanging="567"/>
        <w:rPr>
          <w:rFonts w:ascii="Arial" w:eastAsia="Arial" w:hAnsi="Arial" w:cs="Arial"/>
          <w:sz w:val="20"/>
          <w:szCs w:val="20"/>
        </w:rPr>
      </w:pPr>
      <w:r w:rsidRPr="6B90851B">
        <w:rPr>
          <w:rFonts w:ascii="Arial" w:hAnsi="Arial" w:cs="Arial"/>
          <w:color w:val="000000" w:themeColor="text1"/>
          <w:sz w:val="20"/>
          <w:szCs w:val="20"/>
        </w:rPr>
        <w:t xml:space="preserve">5.3.2 </w:t>
      </w:r>
      <w:r>
        <w:tab/>
      </w:r>
      <w:r w:rsidRPr="6B90851B">
        <w:rPr>
          <w:rFonts w:ascii="Arial" w:hAnsi="Arial" w:cs="Arial"/>
          <w:color w:val="000000" w:themeColor="text1"/>
          <w:sz w:val="20"/>
          <w:szCs w:val="20"/>
        </w:rPr>
        <w:t xml:space="preserve">Dokument, o którym mowa w pkt 5.3.1.1, powinien być wystawiony nie wcześniej niż 6 miesięcy przed jego złożeniem. </w:t>
      </w:r>
      <w:r w:rsidR="624836F3" w:rsidRPr="6B90851B">
        <w:rPr>
          <w:rFonts w:ascii="Arial" w:eastAsia="Arial" w:hAnsi="Arial" w:cs="Arial"/>
          <w:color w:val="000000" w:themeColor="text1"/>
          <w:sz w:val="20"/>
          <w:szCs w:val="20"/>
        </w:rPr>
        <w:t>Dokument, o którym mowa w pkt 5.3.1.2, powinien być wystawiony nie wcześniej niż 3 miesięcy przed jego złożeniem</w:t>
      </w:r>
    </w:p>
    <w:p w14:paraId="58814B4A" w14:textId="6B7D5830" w:rsidR="00F8527F" w:rsidRPr="003C2ED2" w:rsidRDefault="00F8527F" w:rsidP="003C2ED2">
      <w:p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5.3.3 </w:t>
      </w:r>
      <w:r w:rsidRPr="003C2ED2">
        <w:rPr>
          <w:rFonts w:ascii="Arial" w:hAnsi="Arial" w:cs="Arial"/>
          <w:color w:val="000000" w:themeColor="text1"/>
          <w:sz w:val="20"/>
          <w:szCs w:val="20"/>
        </w:rPr>
        <w:tab/>
        <w:t xml:space="preserve">Jeżeli w kraju, w którym wykonawca ma siedzibę lub miejsce zamieszkania, nie wydaje się dokumentów, o których mowa w pkt 5.3.1.1 i 5.3.1.2, lub gdy dokumenty te nie odnoszą się do wszystkich przypadków, o których mowa w art. 108 ust. 1 pkt 1, 2 i 4, art. 109 ust. 1 pkt 1, 2 lit. a i b oraz pkt 3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001F255E" w:rsidRPr="003C2ED2">
        <w:rPr>
          <w:rFonts w:ascii="Arial" w:hAnsi="Arial" w:cs="Arial"/>
          <w:color w:val="000000" w:themeColor="text1"/>
          <w:sz w:val="20"/>
          <w:szCs w:val="20"/>
        </w:rPr>
        <w:t xml:space="preserve"> lub miejsce zamieszkania osoby, której dokument miał dotyczyć</w:t>
      </w:r>
      <w:r w:rsidRPr="003C2ED2">
        <w:rPr>
          <w:rFonts w:ascii="Arial" w:hAnsi="Arial" w:cs="Arial"/>
          <w:color w:val="000000" w:themeColor="text1"/>
          <w:sz w:val="20"/>
          <w:szCs w:val="20"/>
        </w:rPr>
        <w:t>. Przepis pkt 5.3.2 stosuje się.</w:t>
      </w:r>
    </w:p>
    <w:p w14:paraId="09680F0C" w14:textId="6CA32F28" w:rsidR="0062076D"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wykonawca nie złożył oświadczenia, o którym mowa w art. 125 ust. 1</w:t>
      </w:r>
      <w:r w:rsidR="00DC4BF0" w:rsidRPr="003C2ED2">
        <w:rPr>
          <w:rFonts w:ascii="Arial" w:hAnsi="Arial" w:cs="Arial"/>
          <w:color w:val="000000" w:themeColor="text1"/>
          <w:sz w:val="20"/>
          <w:szCs w:val="20"/>
        </w:rPr>
        <w:t xml:space="preserve"> </w:t>
      </w:r>
      <w:proofErr w:type="spellStart"/>
      <w:r w:rsidR="00DC4BF0" w:rsidRPr="003C2ED2">
        <w:rPr>
          <w:rFonts w:ascii="Arial" w:hAnsi="Arial" w:cs="Arial"/>
          <w:color w:val="000000" w:themeColor="text1"/>
          <w:sz w:val="20"/>
          <w:szCs w:val="20"/>
        </w:rPr>
        <w:t>u.p.z.p</w:t>
      </w:r>
      <w:proofErr w:type="spellEnd"/>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podmiotowych środków dowodowych, innych dokumentów lub oświadczeń składanych w postępowaniu lub są one niekompletne lub zawierają błędy, Zamawiający wzywa wykonawcę odpowiednio do ich złożenia, poprawienia lub uzupełnienia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wyznaczonym terminie, chyba że: </w:t>
      </w:r>
    </w:p>
    <w:p w14:paraId="7474780B" w14:textId="48B93B4D" w:rsidR="0062076D" w:rsidRPr="003C2ED2" w:rsidRDefault="00C246F2" w:rsidP="003C2ED2">
      <w:pPr>
        <w:pStyle w:val="Listapunktowana2"/>
        <w:numPr>
          <w:ilvl w:val="0"/>
          <w:numId w:val="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5.4.1 wniosek o dopuszczenie do udziału w postępowaniu albo oferta wykonawcy podlegają odrzuceniu bez względu na ich złożenie, uzupełnienie lub poprawienie lub</w:t>
      </w:r>
    </w:p>
    <w:p w14:paraId="1FF6DA79" w14:textId="77777777" w:rsidR="00C246F2" w:rsidRPr="003C2ED2" w:rsidRDefault="00C246F2" w:rsidP="003C2ED2">
      <w:pPr>
        <w:pStyle w:val="Listapunktowana2"/>
        <w:numPr>
          <w:ilvl w:val="0"/>
          <w:numId w:val="0"/>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5.4.2. zachodzą przesłanki unieważnienia postępowania. </w:t>
      </w:r>
    </w:p>
    <w:p w14:paraId="5C281418" w14:textId="77777777"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składa podmiotowe środki dowodowe na wezwanie, o którym mowa powyżej, aktualne na dzień ich złożenia. </w:t>
      </w:r>
    </w:p>
    <w:p w14:paraId="420C3D8C" w14:textId="77777777"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Poświadczenie za zgodność z oryginałem następuje w formie elektronicznej.</w:t>
      </w:r>
    </w:p>
    <w:p w14:paraId="6AA20B09" w14:textId="32E703BE"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 dokumenty złożone w oryginale lub w kopii poświadczonej za zgodność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oryginałem rozumie się dokumenty złożone w formie elektronicznej opatrzone podpisem elektronicznym, podpisane przez osoby umocowane do reprezentacji.</w:t>
      </w:r>
    </w:p>
    <w:p w14:paraId="44D2A62D" w14:textId="03356F85" w:rsidR="00132D99" w:rsidRPr="003C2ED2" w:rsidRDefault="00132D99">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nie wzywa do złożenia podmiotowych środków dowodowych, jeżeli:</w:t>
      </w:r>
    </w:p>
    <w:p w14:paraId="603DD434" w14:textId="3F6AEF73" w:rsidR="00132D99" w:rsidRPr="003C2ED2" w:rsidRDefault="00132D99"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może je uzyskać za pomocą bezpłatnych i ogólnodostępnych baz danych,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szczególności rejestrów publicznych w rozumieniu ustawy z dnia 17 lutego 2005 r. o</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informatyzacji działalności podmiotów realizujących zadania publiczne</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1703</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o ile </w:t>
      </w:r>
      <w:r w:rsidRPr="003C2ED2">
        <w:rPr>
          <w:rFonts w:ascii="Arial" w:hAnsi="Arial" w:cs="Arial"/>
          <w:color w:val="000000" w:themeColor="text1"/>
          <w:sz w:val="20"/>
          <w:szCs w:val="20"/>
        </w:rPr>
        <w:lastRenderedPageBreak/>
        <w:t xml:space="preserve">wykonawca wskazał w oświadczeniu, o którym mowa w art. 125 ust. 1 </w:t>
      </w:r>
      <w:proofErr w:type="spellStart"/>
      <w:r w:rsidR="0039102B" w:rsidRPr="003C2ED2">
        <w:rPr>
          <w:rFonts w:ascii="Arial" w:hAnsi="Arial" w:cs="Arial"/>
          <w:color w:val="000000" w:themeColor="text1"/>
          <w:sz w:val="20"/>
          <w:szCs w:val="20"/>
        </w:rPr>
        <w:t>u.p.z.p</w:t>
      </w:r>
      <w:proofErr w:type="spellEnd"/>
      <w:r w:rsidR="0039102B"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dane umożliwiające dostęp do tych środków;</w:t>
      </w:r>
    </w:p>
    <w:p w14:paraId="3F02B026" w14:textId="36666555" w:rsidR="00132D99" w:rsidRPr="003C2ED2" w:rsidRDefault="00132D99"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 xml:space="preserve">podmiotowym środkiem dowodowym jest oświadczenie, którego treść odpowiada zakresowi oświadczenia, o którym mowa w art. 125 ust. 1 </w:t>
      </w:r>
      <w:proofErr w:type="spellStart"/>
      <w:r w:rsidR="0039102B"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p>
    <w:p w14:paraId="66FFC0AB" w14:textId="20ABA892" w:rsidR="00132D99" w:rsidRPr="003C2ED2" w:rsidRDefault="00132D99">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nie jest zobowiązany do złożenia podmiotowych środków dowodowych, które Zamawiający posiada, jeżeli wykonawca wskaże te środki oraz potwierdzi ich prawidłowość i aktualność.</w:t>
      </w:r>
    </w:p>
    <w:p w14:paraId="1BD485F5" w14:textId="130422BA" w:rsidR="00C246F2" w:rsidRPr="003C2ED2" w:rsidRDefault="00C246F2">
      <w:pPr>
        <w:numPr>
          <w:ilvl w:val="1"/>
          <w:numId w:val="1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złożenia oferty w formie elektronicznej:</w:t>
      </w:r>
    </w:p>
    <w:p w14:paraId="4323CC30" w14:textId="03F69123" w:rsidR="00C246F2" w:rsidRPr="003C2ED2" w:rsidRDefault="00FE3BBC" w:rsidP="003C2ED2">
      <w:pPr>
        <w:pBdr>
          <w:top w:val="nil"/>
          <w:left w:val="nil"/>
          <w:bottom w:val="nil"/>
          <w:right w:val="nil"/>
          <w:between w:val="nil"/>
        </w:pBdr>
        <w:spacing w:line="360" w:lineRule="auto"/>
        <w:ind w:left="1276" w:hanging="709"/>
        <w:rPr>
          <w:rFonts w:ascii="Arial" w:hAnsi="Arial" w:cs="Arial"/>
          <w:color w:val="000000" w:themeColor="text1"/>
          <w:sz w:val="20"/>
          <w:szCs w:val="20"/>
        </w:rPr>
      </w:pPr>
      <w:r w:rsidRPr="003C2ED2">
        <w:rPr>
          <w:rFonts w:ascii="Arial" w:hAnsi="Arial" w:cs="Arial"/>
          <w:color w:val="000000" w:themeColor="text1"/>
          <w:sz w:val="20"/>
          <w:szCs w:val="20"/>
        </w:rPr>
        <w:t xml:space="preserve">5.10.1 </w:t>
      </w:r>
      <w:r w:rsidR="00C246F2" w:rsidRPr="003C2ED2">
        <w:rPr>
          <w:rFonts w:ascii="Arial" w:hAnsi="Arial" w:cs="Arial"/>
          <w:color w:val="000000" w:themeColor="text1"/>
          <w:sz w:val="20"/>
          <w:szCs w:val="20"/>
        </w:rPr>
        <w:t xml:space="preserve">Oświadczenia i dokumenty muszą spełniać również wymagania określone </w:t>
      </w:r>
      <w:r w:rsidR="00C246F2" w:rsidRPr="003C2ED2">
        <w:rPr>
          <w:rFonts w:ascii="Arial" w:hAnsi="Arial" w:cs="Arial"/>
          <w:color w:val="000000" w:themeColor="text1"/>
          <w:sz w:val="20"/>
          <w:szCs w:val="20"/>
        </w:rPr>
        <w:b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postać elektroniczna opatrzona kwalifikowanym podpisem elektronicznym, podpisem zaufanym lub podpisem osobistym.</w:t>
      </w:r>
    </w:p>
    <w:p w14:paraId="4F5D3284" w14:textId="0FA9830D" w:rsidR="00C246F2" w:rsidRPr="003C2ED2" w:rsidRDefault="00C246F2" w:rsidP="003C2ED2">
      <w:pPr>
        <w:pBdr>
          <w:top w:val="nil"/>
          <w:left w:val="nil"/>
          <w:bottom w:val="nil"/>
          <w:right w:val="nil"/>
          <w:between w:val="nil"/>
        </w:pBdr>
        <w:tabs>
          <w:tab w:val="left" w:pos="1276"/>
        </w:tabs>
        <w:spacing w:line="360" w:lineRule="auto"/>
        <w:ind w:left="1276" w:hanging="709"/>
        <w:rPr>
          <w:rFonts w:ascii="Arial" w:hAnsi="Arial" w:cs="Arial"/>
          <w:color w:val="000000" w:themeColor="text1"/>
          <w:sz w:val="20"/>
          <w:szCs w:val="20"/>
        </w:rPr>
      </w:pPr>
      <w:r w:rsidRPr="003C2ED2">
        <w:rPr>
          <w:rFonts w:ascii="Arial" w:hAnsi="Arial" w:cs="Arial"/>
          <w:color w:val="000000" w:themeColor="text1"/>
          <w:sz w:val="20"/>
          <w:szCs w:val="20"/>
        </w:rPr>
        <w:t>5.10.2 Pełnomocnictwo pod rygorem nieważności musi być złożone w postaci elektronicznej, opatrzone kwalifikowanym podpisem elektronicznym, podpisem zaufanym lub podpisem osobistym przez osobę/y upoważnione do reprezentacji wskazane we właściwym rejestrze. Zamawiający dopuszcza złożenie elektronicznej kopii pełnomocnictwa poświadczonej przez notariusza kwalifikowanym podpisem elektronicznym.</w:t>
      </w:r>
    </w:p>
    <w:p w14:paraId="4612865E" w14:textId="77777777" w:rsidR="00C246F2" w:rsidRPr="003C2ED2" w:rsidRDefault="00C246F2" w:rsidP="003C2ED2">
      <w:pPr>
        <w:spacing w:line="360" w:lineRule="auto"/>
        <w:rPr>
          <w:rFonts w:ascii="Arial" w:hAnsi="Arial" w:cs="Arial"/>
          <w:color w:val="000000" w:themeColor="text1"/>
          <w:sz w:val="20"/>
          <w:szCs w:val="20"/>
        </w:rPr>
      </w:pPr>
    </w:p>
    <w:p w14:paraId="3A32DA38"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6</w:t>
      </w:r>
    </w:p>
    <w:p w14:paraId="4BEA766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WYMAGANIA DOTYCZĄCE WADIUM</w:t>
      </w:r>
    </w:p>
    <w:p w14:paraId="7CCD2202" w14:textId="77777777" w:rsidR="00C246F2" w:rsidRPr="003C2ED2" w:rsidRDefault="00C246F2" w:rsidP="003C2ED2">
      <w:pPr>
        <w:spacing w:line="360" w:lineRule="auto"/>
        <w:rPr>
          <w:rFonts w:ascii="Arial" w:hAnsi="Arial" w:cs="Arial"/>
          <w:color w:val="000000" w:themeColor="text1"/>
          <w:sz w:val="20"/>
          <w:szCs w:val="20"/>
        </w:rPr>
      </w:pPr>
    </w:p>
    <w:p w14:paraId="649EA9B3" w14:textId="77777777" w:rsidR="00C246F2" w:rsidRPr="003C2ED2" w:rsidRDefault="00C246F2" w:rsidP="003C2ED2">
      <w:pP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Wadium nie jest wymagane. </w:t>
      </w:r>
    </w:p>
    <w:p w14:paraId="35E12559" w14:textId="77777777" w:rsidR="00C246F2" w:rsidRPr="003C2ED2" w:rsidRDefault="00C246F2" w:rsidP="003C2ED2">
      <w:pPr>
        <w:spacing w:line="360" w:lineRule="auto"/>
        <w:rPr>
          <w:rFonts w:ascii="Arial" w:hAnsi="Arial" w:cs="Arial"/>
          <w:color w:val="000000" w:themeColor="text1"/>
          <w:sz w:val="20"/>
          <w:szCs w:val="20"/>
        </w:rPr>
      </w:pPr>
    </w:p>
    <w:p w14:paraId="1962A1B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7</w:t>
      </w:r>
    </w:p>
    <w:p w14:paraId="77E205B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SPOSOBU PRZYGOTOWANIA OFERT</w:t>
      </w:r>
    </w:p>
    <w:p w14:paraId="350379A8" w14:textId="77777777" w:rsidR="00C246F2" w:rsidRPr="003C2ED2" w:rsidRDefault="00C246F2" w:rsidP="003C2ED2">
      <w:pPr>
        <w:spacing w:line="360" w:lineRule="auto"/>
        <w:rPr>
          <w:rFonts w:ascii="Arial" w:hAnsi="Arial" w:cs="Arial"/>
          <w:color w:val="000000" w:themeColor="text1"/>
          <w:sz w:val="20"/>
          <w:szCs w:val="20"/>
        </w:rPr>
      </w:pPr>
    </w:p>
    <w:p w14:paraId="25ECC152" w14:textId="77777777" w:rsidR="00897620" w:rsidRPr="003C2ED2" w:rsidRDefault="00897620">
      <w:pPr>
        <w:numPr>
          <w:ilvl w:val="1"/>
          <w:numId w:val="11"/>
        </w:numPr>
        <w:pBdr>
          <w:top w:val="nil"/>
          <w:left w:val="nil"/>
          <w:bottom w:val="nil"/>
          <w:right w:val="nil"/>
          <w:between w:val="nil"/>
        </w:pBd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Wykonawca może złożyć tylko jedną ofertę. Treść oferty musi być zgodna z treścią SWZ.</w:t>
      </w:r>
    </w:p>
    <w:p w14:paraId="06C1262F" w14:textId="18AE710A" w:rsidR="00897620" w:rsidRPr="003C2ED2" w:rsidRDefault="00897620">
      <w:pPr>
        <w:numPr>
          <w:ilvl w:val="1"/>
          <w:numId w:val="11"/>
        </w:numPr>
        <w:spacing w:line="360" w:lineRule="auto"/>
        <w:ind w:left="567" w:hanging="567"/>
        <w:jc w:val="both"/>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 dopuszcza możliwości składania ofert częściowych. Mając na uwadze definicję </w:t>
      </w:r>
      <w:proofErr w:type="spellStart"/>
      <w:r w:rsidRPr="003C2ED2">
        <w:rPr>
          <w:rFonts w:ascii="Arial" w:hAnsi="Arial" w:cs="Arial"/>
          <w:color w:val="000000" w:themeColor="text1"/>
          <w:sz w:val="20"/>
          <w:szCs w:val="20"/>
        </w:rPr>
        <w:t>mikroprzedsiębiorcy</w:t>
      </w:r>
      <w:proofErr w:type="spellEnd"/>
      <w:r w:rsidRPr="003C2ED2">
        <w:rPr>
          <w:rFonts w:ascii="Arial" w:hAnsi="Arial" w:cs="Arial"/>
          <w:color w:val="000000" w:themeColor="text1"/>
          <w:sz w:val="20"/>
          <w:szCs w:val="20"/>
        </w:rPr>
        <w:t>, małego i średniego przedsiębiorcy zgodnie z art. 7 ust. 1 pkt 1, 2 i 3 Ustawy z dnia 6 marca 2018 r. - Prawo przedsiębiorców</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1480, 1826</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Zamawiający postawił minimalne warunki udziału w postępowaniu, tym samym dopuszczając do postępowania możliwie najszerszy krąg wykonawców. Podział zamówienia na części nie wpłynąłby na poszerzenie kręgu podmiotów mogących skutecznie ubiegać się o jego udzielenie. Dodatkowo podział zamówienia na części w tym przypadku niósłby ryzyko poniesienia przez Zamawiającego nadmiernych kosztów wykonania zamówienia (przy większym wolumenie zamówienia, można spodziewać się większych upustów/rabatów ze strony wykonawców). W </w:t>
      </w:r>
      <w:r w:rsidRPr="003C2ED2">
        <w:rPr>
          <w:rFonts w:ascii="Arial" w:hAnsi="Arial" w:cs="Arial"/>
          <w:color w:val="000000" w:themeColor="text1"/>
          <w:sz w:val="20"/>
          <w:szCs w:val="20"/>
        </w:rPr>
        <w:lastRenderedPageBreak/>
        <w:t>świetle powyższego Zamawiający uznał, że nie zachodzi potrzeba podziału niniejszego zamówienia na części, aby został osiągnięty cel w postaci ułatwienia dostępu do postępowania dla małych i średnich przedsiębiorstw, a działanie takie byłoby tylko pozorne i nie wnosiłoby żadnej wartości dodanej.</w:t>
      </w:r>
    </w:p>
    <w:p w14:paraId="7EBB4F15" w14:textId="77777777"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nie dopuszcza możliwości składania ofert wariantowych oraz w postaci katalogów elektronicznych.</w:t>
      </w:r>
    </w:p>
    <w:p w14:paraId="38230189" w14:textId="77777777" w:rsidR="00522D5D"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ponosi wszelkie koszty związane z przygotowaniem i złożeniem oferty.</w:t>
      </w:r>
    </w:p>
    <w:p w14:paraId="45023601" w14:textId="5C07F3DB" w:rsidR="00522D5D" w:rsidRPr="003C2ED2" w:rsidRDefault="00522D5D">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bCs/>
          <w:color w:val="000000" w:themeColor="text1"/>
          <w:sz w:val="20"/>
          <w:szCs w:val="20"/>
        </w:rPr>
        <w:t>Oferta wraz z załącznikami musi być sporządzona w języku polskim. Każdy dokument składający się na ofertę lub złożony wraz z ofertą sporządzony w języku innym niż polski musi być złożony wraz z tłumaczeniem na język polski.</w:t>
      </w:r>
    </w:p>
    <w:p w14:paraId="0E31B47B" w14:textId="2BD7F290"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Oferta wraz z załącznikami musi być sporządzona w języku polskim</w:t>
      </w:r>
      <w:r w:rsidR="000F73B6" w:rsidRPr="003C2ED2">
        <w:rPr>
          <w:rFonts w:ascii="Arial" w:hAnsi="Arial" w:cs="Arial"/>
          <w:color w:val="000000" w:themeColor="text1"/>
          <w:sz w:val="20"/>
          <w:szCs w:val="20"/>
        </w:rPr>
        <w:t xml:space="preserve">, z zastrzeżeniem pkt 7.5.  </w:t>
      </w:r>
    </w:p>
    <w:p w14:paraId="6CA3CACE"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Opis sposobu przygotowania i składania oferty </w:t>
      </w:r>
    </w:p>
    <w:p w14:paraId="62A82F0E" w14:textId="4B3711F0"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bookmarkStart w:id="5" w:name="_Hlk112315618"/>
      <w:r w:rsidRPr="003C2ED2">
        <w:rPr>
          <w:rFonts w:ascii="Arial" w:hAnsi="Arial" w:cs="Arial"/>
          <w:color w:val="000000" w:themeColor="text1"/>
          <w:sz w:val="20"/>
          <w:szCs w:val="20"/>
        </w:rPr>
        <w:t xml:space="preserve">Wykonawca przygotowuje ofertę przy pomocy „Formularza </w:t>
      </w:r>
      <w:r w:rsidR="00824D24" w:rsidRPr="003C2ED2">
        <w:rPr>
          <w:rFonts w:ascii="Arial" w:hAnsi="Arial" w:cs="Arial"/>
          <w:color w:val="000000" w:themeColor="text1"/>
          <w:sz w:val="20"/>
          <w:szCs w:val="20"/>
        </w:rPr>
        <w:t>O</w:t>
      </w:r>
      <w:r w:rsidRPr="003C2ED2">
        <w:rPr>
          <w:rFonts w:ascii="Arial" w:hAnsi="Arial" w:cs="Arial"/>
          <w:color w:val="000000" w:themeColor="text1"/>
          <w:sz w:val="20"/>
          <w:szCs w:val="20"/>
        </w:rPr>
        <w:t>fertowego” udostępnionego przez Zamawiającego na Platformie e-Zamówienia</w:t>
      </w:r>
      <w:r w:rsidR="00AB32DC" w:rsidRPr="003C2ED2">
        <w:rPr>
          <w:rFonts w:ascii="Arial" w:hAnsi="Arial" w:cs="Arial"/>
          <w:color w:val="000000" w:themeColor="text1"/>
          <w:sz w:val="20"/>
          <w:szCs w:val="20"/>
        </w:rPr>
        <w:t xml:space="preserve"> w postaci pliku </w:t>
      </w:r>
      <w:proofErr w:type="spellStart"/>
      <w:r w:rsidR="00AB32DC" w:rsidRPr="003C2ED2">
        <w:rPr>
          <w:rFonts w:ascii="Arial" w:hAnsi="Arial" w:cs="Arial"/>
          <w:color w:val="000000" w:themeColor="text1"/>
          <w:sz w:val="20"/>
          <w:szCs w:val="20"/>
        </w:rPr>
        <w:t>word</w:t>
      </w:r>
      <w:proofErr w:type="spellEnd"/>
      <w:r w:rsidR="006B4C17" w:rsidRPr="003C2ED2">
        <w:rPr>
          <w:rFonts w:ascii="Arial" w:hAnsi="Arial" w:cs="Arial"/>
          <w:color w:val="000000" w:themeColor="text1"/>
          <w:sz w:val="20"/>
          <w:szCs w:val="20"/>
        </w:rPr>
        <w:t xml:space="preserve"> </w:t>
      </w:r>
      <w:bookmarkStart w:id="6" w:name="_Hlk112316780"/>
      <w:r w:rsidR="006B4C17" w:rsidRPr="003C2ED2">
        <w:rPr>
          <w:rFonts w:ascii="Arial" w:hAnsi="Arial" w:cs="Arial"/>
          <w:color w:val="000000" w:themeColor="text1"/>
          <w:sz w:val="20"/>
          <w:szCs w:val="20"/>
        </w:rPr>
        <w:t>(</w:t>
      </w:r>
      <w:r w:rsidR="00824D24" w:rsidRPr="003C2ED2">
        <w:rPr>
          <w:rFonts w:ascii="Arial" w:hAnsi="Arial" w:cs="Arial"/>
          <w:color w:val="000000" w:themeColor="text1"/>
          <w:sz w:val="20"/>
          <w:szCs w:val="20"/>
        </w:rPr>
        <w:t>Z</w:t>
      </w:r>
      <w:r w:rsidR="006B4C17" w:rsidRPr="003C2ED2">
        <w:rPr>
          <w:rFonts w:ascii="Arial" w:hAnsi="Arial" w:cs="Arial"/>
          <w:color w:val="000000" w:themeColor="text1"/>
          <w:sz w:val="20"/>
          <w:szCs w:val="20"/>
        </w:rPr>
        <w:t>ałącznik nr 6 do SWZ)</w:t>
      </w:r>
      <w:r w:rsidRPr="003C2ED2">
        <w:rPr>
          <w:rFonts w:ascii="Arial" w:hAnsi="Arial" w:cs="Arial"/>
          <w:color w:val="000000" w:themeColor="text1"/>
          <w:sz w:val="20"/>
          <w:szCs w:val="20"/>
        </w:rPr>
        <w:t xml:space="preserve">. </w:t>
      </w:r>
      <w:bookmarkEnd w:id="6"/>
    </w:p>
    <w:p w14:paraId="5A6999D6" w14:textId="0AA5C3C2"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Formularz</w:t>
      </w:r>
      <w:r w:rsidR="006B4C17"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ofertowy podpisuje się kwalifikowanym podpisem elektronicznym, podpisem zaufanym lub podpisem osobistym w formacie </w:t>
      </w:r>
      <w:proofErr w:type="spellStart"/>
      <w:r w:rsidRPr="003C2ED2">
        <w:rPr>
          <w:rFonts w:ascii="Arial" w:hAnsi="Arial" w:cs="Arial"/>
          <w:color w:val="000000" w:themeColor="text1"/>
          <w:sz w:val="20"/>
          <w:szCs w:val="20"/>
        </w:rPr>
        <w:t>PAdES</w:t>
      </w:r>
      <w:proofErr w:type="spellEnd"/>
      <w:r w:rsidRPr="003C2ED2">
        <w:rPr>
          <w:rFonts w:ascii="Arial" w:hAnsi="Arial" w:cs="Arial"/>
          <w:color w:val="000000" w:themeColor="text1"/>
          <w:sz w:val="20"/>
          <w:szCs w:val="20"/>
        </w:rPr>
        <w:t xml:space="preserve"> typ wewnętrzny. </w:t>
      </w:r>
    </w:p>
    <w:bookmarkEnd w:id="5"/>
    <w:p w14:paraId="203F8A06" w14:textId="320EF996"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składa ofertę za pośrednictwem zakładki „Oferty/wnioski”, widocznej w podglądzie postępowania po zalogowaniu się na konto </w:t>
      </w:r>
      <w:r w:rsidR="0039102B"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ykonawcy. Po wybraniu przycisku „Złóż ofertę” system prezentuje okno składania oferty umożliwiające przekazanie dokumentów elektronicznych, w którym znajdują się dwa pola </w:t>
      </w:r>
      <w:proofErr w:type="spellStart"/>
      <w:r w:rsidRPr="003C2ED2">
        <w:rPr>
          <w:rFonts w:ascii="Arial" w:hAnsi="Arial" w:cs="Arial"/>
          <w:color w:val="000000" w:themeColor="text1"/>
          <w:sz w:val="20"/>
          <w:szCs w:val="20"/>
        </w:rPr>
        <w:t>drag&amp;drop</w:t>
      </w:r>
      <w:proofErr w:type="spellEnd"/>
      <w:r w:rsidRPr="003C2ED2">
        <w:rPr>
          <w:rFonts w:ascii="Arial" w:hAnsi="Arial" w:cs="Arial"/>
          <w:color w:val="000000" w:themeColor="text1"/>
          <w:sz w:val="20"/>
          <w:szCs w:val="20"/>
        </w:rPr>
        <w:t xml:space="preserve"> („przeciągnij” i „upuść”) służące do dodawania plików. </w:t>
      </w:r>
    </w:p>
    <w:p w14:paraId="409ED582" w14:textId="1DDA9849"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Wykonawca dodaje wybrany z dysku i uprzednio podpisany „Formularz oferty” w</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pierwszym polu („Wypełniony formularz oferty”). W kolejnym polu („Załączniki i</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inne dokumenty przedstawione w ofercie przez Wykonawcę”) wykonawca dodaje pozostałe pliki stanowiące ofertę lub składane wraz z ofertą. </w:t>
      </w:r>
    </w:p>
    <w:p w14:paraId="2871A116" w14:textId="15E0C557" w:rsidR="006962E2" w:rsidRPr="003C2ED2" w:rsidRDefault="006962E2">
      <w:pPr>
        <w:pStyle w:val="Akapitzlist"/>
        <w:numPr>
          <w:ilvl w:val="2"/>
          <w:numId w:val="11"/>
        </w:numP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Jeżeli wraz z ofertą składane są dokumenty zawierające tajemnicę przedsiębiorstwa wykonawca, w celu utrzymania w poufności tych informacji, przekazuje je w wydzielonym i odpowiednio oznaczonym pliku, wraz z</w:t>
      </w:r>
      <w:r w:rsidR="0039102B" w:rsidRPr="003C2ED2">
        <w:rPr>
          <w:rFonts w:ascii="Arial" w:hAnsi="Arial" w:cs="Arial"/>
          <w:color w:val="000000" w:themeColor="text1"/>
          <w:sz w:val="20"/>
          <w:szCs w:val="20"/>
        </w:rPr>
        <w:t> </w:t>
      </w:r>
      <w:r w:rsidRPr="003C2ED2">
        <w:rPr>
          <w:rFonts w:ascii="Arial" w:hAnsi="Arial" w:cs="Arial"/>
          <w:color w:val="000000" w:themeColor="text1"/>
          <w:sz w:val="20"/>
          <w:szCs w:val="20"/>
        </w:rPr>
        <w:t>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A3DA00F" w14:textId="39365BB6"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Pozostałe dokumenty wchodzące w skład oferty lub składane wraz z ofertą, które są zgodnie z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Pr="003C2ED2">
        <w:rPr>
          <w:rFonts w:ascii="Arial" w:hAnsi="Arial" w:cs="Arial"/>
          <w:color w:val="000000" w:themeColor="text1"/>
          <w:sz w:val="20"/>
          <w:szCs w:val="20"/>
        </w:rPr>
        <w:t xml:space="preserve"> lub rozporządzeniem Prezesa Rady Ministrów w sprawie wymagań dla dokumentów elektronicznych opatrzone kwalifikowanym podpisem elektronicznym, podpisem zaufanym lub podpisem osobistym, mogą być zgodnie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t>
      </w:r>
      <w:r w:rsidRPr="003C2ED2">
        <w:rPr>
          <w:rFonts w:ascii="Arial" w:hAnsi="Arial" w:cs="Arial"/>
          <w:color w:val="000000" w:themeColor="text1"/>
          <w:sz w:val="20"/>
          <w:szCs w:val="20"/>
        </w:rPr>
        <w:lastRenderedPageBreak/>
        <w:t>Wykonawcę” dodaje się uprzednio podpisane dokumenty wraz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wygenerowanym plikiem podpisu (typ zewnętrzny) lub dokument z wszytym podpisem (typ wewnętrzny).</w:t>
      </w:r>
    </w:p>
    <w:p w14:paraId="19323BD7"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72E5929" w14:textId="4EC83BB3"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t>
      </w:r>
      <w:r w:rsidR="00601F26"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ykonawcy w zakładce „Oferty/Wnioski”. </w:t>
      </w:r>
    </w:p>
    <w:p w14:paraId="081F3A43"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Oferta może być złożona tylko do upływu terminu składania ofert. </w:t>
      </w:r>
    </w:p>
    <w:p w14:paraId="310AD0F1"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może przed upływem terminu składania ofert wycofać ofertę. Wykonawca wycofuje ofertę w zakładce „Oferty/wnioski” używając przycisku „Wycofaj ofertę”. </w:t>
      </w:r>
    </w:p>
    <w:p w14:paraId="06FE74A9"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Maksymalny łączny rozmiar plików stanowiących ofertę lub składanych wraz z ofertą to 250 MB. </w:t>
      </w:r>
    </w:p>
    <w:p w14:paraId="6ACE3954" w14:textId="6D284A7B"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Oferta oraz wszelkie pisma, dokumenty, oświadczenia itp. składane w trakcie postępowania między Zamawiającym a wykonawcami muszą być sporządzone czytelnie, w języku polskim</w:t>
      </w:r>
      <w:r w:rsidR="000F73B6" w:rsidRPr="003C2ED2">
        <w:rPr>
          <w:rFonts w:ascii="Arial" w:hAnsi="Arial" w:cs="Arial"/>
          <w:color w:val="000000" w:themeColor="text1"/>
          <w:sz w:val="20"/>
          <w:szCs w:val="20"/>
        </w:rPr>
        <w:t xml:space="preserve">, z zastrzeżeniem pkt 7.5.  </w:t>
      </w:r>
    </w:p>
    <w:p w14:paraId="047A45BA" w14:textId="79DB85E9"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Podmiotowe środki dowodowe oraz inne dokumenty lub oświadczenia, o których mowa w rozporządzeniu Ministra Rozwoju, Pracy i Technologii z dnia 23 grudnia 2020 r.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sprawie podmiotowych środków dowodowych oraz innych dokumentów lub oświadczeń, jakich może żądać zamawiający od wykonawcy</w:t>
      </w:r>
      <w:r w:rsidR="00601F26" w:rsidRPr="003C2ED2">
        <w:rPr>
          <w:rFonts w:ascii="Arial" w:hAnsi="Arial" w:cs="Arial"/>
          <w:color w:val="000000" w:themeColor="text1"/>
          <w:sz w:val="20"/>
          <w:szCs w:val="20"/>
        </w:rPr>
        <w:t xml:space="preserve"> zmienionym </w:t>
      </w:r>
      <w:r w:rsidR="0020172D" w:rsidRPr="003C2ED2">
        <w:rPr>
          <w:rFonts w:ascii="Arial" w:hAnsi="Arial" w:cs="Arial"/>
          <w:color w:val="000000" w:themeColor="text1"/>
          <w:sz w:val="20"/>
          <w:szCs w:val="20"/>
        </w:rPr>
        <w:t>r</w:t>
      </w:r>
      <w:r w:rsidR="00601F26"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r w:rsidRPr="003C2ED2">
        <w:rPr>
          <w:rFonts w:ascii="Arial" w:hAnsi="Arial" w:cs="Arial"/>
          <w:color w:val="000000" w:themeColor="text1"/>
          <w:sz w:val="20"/>
          <w:szCs w:val="20"/>
        </w:rPr>
        <w:t xml:space="preserve"> wymagane w SWZ, składa się w formie elektronicznej (tj.</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przy użyciu kwalifikowanego podpisu elektronicznego) lub w postaci elektronicznej opatrzonej podpisem zaufanym lub podpisem osobistym. </w:t>
      </w:r>
    </w:p>
    <w:p w14:paraId="61D1ADEF" w14:textId="30BCC41C"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Sposób sporządzenia podmiotowych środków dowodowych, przedmiotowych środków dowodowych oraz innych dokumentów i oświadczeń został określony w przepisach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w:t>
      </w:r>
      <w:r w:rsidR="0020172D" w:rsidRPr="003C2ED2">
        <w:rPr>
          <w:rFonts w:ascii="Arial" w:hAnsi="Arial" w:cs="Arial"/>
          <w:color w:val="000000" w:themeColor="text1"/>
          <w:sz w:val="20"/>
          <w:szCs w:val="20"/>
        </w:rPr>
        <w:t>r</w:t>
      </w:r>
      <w:r w:rsidRPr="003C2ED2">
        <w:rPr>
          <w:rFonts w:ascii="Arial" w:hAnsi="Arial" w:cs="Arial"/>
          <w:color w:val="000000" w:themeColor="text1"/>
          <w:sz w:val="20"/>
          <w:szCs w:val="20"/>
        </w:rPr>
        <w:t xml:space="preserve">ozporządzeniu Ministra Rozwoju, Pracy i Technologii z dnia 23 grudnia 2020 r. w sprawie podmiotowych środków dowodowych oraz innych dokumentów lub oświadczeń, jakich może żądać zamawiający od wykonawcy </w:t>
      </w:r>
      <w:r w:rsidR="00601F26" w:rsidRPr="003C2ED2">
        <w:rPr>
          <w:rFonts w:ascii="Arial" w:hAnsi="Arial" w:cs="Arial"/>
          <w:color w:val="000000" w:themeColor="text1"/>
          <w:sz w:val="20"/>
          <w:szCs w:val="20"/>
        </w:rPr>
        <w:t xml:space="preserve">zmienione </w:t>
      </w:r>
      <w:r w:rsidR="0020172D" w:rsidRPr="003C2ED2">
        <w:rPr>
          <w:rFonts w:ascii="Arial" w:hAnsi="Arial" w:cs="Arial"/>
          <w:color w:val="000000" w:themeColor="text1"/>
          <w:sz w:val="20"/>
          <w:szCs w:val="20"/>
        </w:rPr>
        <w:t>r</w:t>
      </w:r>
      <w:r w:rsidR="00601F26" w:rsidRPr="003C2ED2">
        <w:rPr>
          <w:rFonts w:ascii="Arial" w:hAnsi="Arial" w:cs="Arial"/>
          <w:color w:val="000000" w:themeColor="text1"/>
          <w:sz w:val="20"/>
          <w:szCs w:val="20"/>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440AA0F6" w14:textId="7C5743CC"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Oświadczenia, o których mowa w art. 125 ust. 1 </w:t>
      </w:r>
      <w:proofErr w:type="spellStart"/>
      <w:r w:rsidR="00DC4BF0"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p</w:t>
      </w:r>
      <w:proofErr w:type="spellEnd"/>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podmiotowe środki dowodowe, pełnomocnictwa, zobowiązanie podmiotu udostępniającego zasoby, sporządza się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postaci </w:t>
      </w:r>
      <w:r w:rsidRPr="003C2ED2">
        <w:rPr>
          <w:rFonts w:ascii="Arial" w:hAnsi="Arial" w:cs="Arial"/>
          <w:color w:val="000000" w:themeColor="text1"/>
          <w:sz w:val="20"/>
          <w:szCs w:val="20"/>
        </w:rPr>
        <w:lastRenderedPageBreak/>
        <w:t>elektronicznej, w ogólnie dostępnych formatach danych, w szczególności w</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formatach .txt, .rtf, .pdf, .</w:t>
      </w:r>
      <w:proofErr w:type="spellStart"/>
      <w:r w:rsidRPr="003C2ED2">
        <w:rPr>
          <w:rFonts w:ascii="Arial" w:hAnsi="Arial" w:cs="Arial"/>
          <w:color w:val="000000" w:themeColor="text1"/>
          <w:sz w:val="20"/>
          <w:szCs w:val="20"/>
        </w:rPr>
        <w:t>doc</w:t>
      </w:r>
      <w:proofErr w:type="spellEnd"/>
      <w:r w:rsidRPr="003C2ED2">
        <w:rPr>
          <w:rFonts w:ascii="Arial" w:hAnsi="Arial" w:cs="Arial"/>
          <w:color w:val="000000" w:themeColor="text1"/>
          <w:sz w:val="20"/>
          <w:szCs w:val="20"/>
        </w:rPr>
        <w:t>, .</w:t>
      </w:r>
      <w:proofErr w:type="spellStart"/>
      <w:r w:rsidRPr="003C2ED2">
        <w:rPr>
          <w:rFonts w:ascii="Arial" w:hAnsi="Arial" w:cs="Arial"/>
          <w:color w:val="000000" w:themeColor="text1"/>
          <w:sz w:val="20"/>
          <w:szCs w:val="20"/>
        </w:rPr>
        <w:t>docx</w:t>
      </w:r>
      <w:proofErr w:type="spellEnd"/>
      <w:r w:rsidRPr="003C2ED2">
        <w:rPr>
          <w:rFonts w:ascii="Arial" w:hAnsi="Arial" w:cs="Arial"/>
          <w:color w:val="000000" w:themeColor="text1"/>
          <w:sz w:val="20"/>
          <w:szCs w:val="20"/>
        </w:rPr>
        <w:t>, .</w:t>
      </w:r>
      <w:proofErr w:type="spellStart"/>
      <w:r w:rsidRPr="003C2ED2">
        <w:rPr>
          <w:rFonts w:ascii="Arial" w:hAnsi="Arial" w:cs="Arial"/>
          <w:color w:val="000000" w:themeColor="text1"/>
          <w:sz w:val="20"/>
          <w:szCs w:val="20"/>
        </w:rPr>
        <w:t>odt</w:t>
      </w:r>
      <w:proofErr w:type="spellEnd"/>
      <w:r w:rsidRPr="003C2ED2">
        <w:rPr>
          <w:rFonts w:ascii="Arial" w:hAnsi="Arial" w:cs="Arial"/>
          <w:color w:val="000000" w:themeColor="text1"/>
          <w:sz w:val="20"/>
          <w:szCs w:val="20"/>
        </w:rPr>
        <w:t xml:space="preserve">. </w:t>
      </w:r>
    </w:p>
    <w:p w14:paraId="66CDCFDC" w14:textId="322A3290"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Podmiotowe środki dowodowe, w tym oświadczenie, o którym mowa w art. 117 ust. 4 </w:t>
      </w:r>
      <w:proofErr w:type="spellStart"/>
      <w:r w:rsidR="00DC4BF0"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p</w:t>
      </w:r>
      <w:proofErr w:type="spellEnd"/>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00AC2A9B" w14:textId="1CD4391F"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00601F26" w:rsidRPr="003C2ED2">
        <w:rPr>
          <w:rFonts w:ascii="Arial" w:hAnsi="Arial" w:cs="Arial"/>
          <w:color w:val="000000" w:themeColor="text1"/>
          <w:sz w:val="20"/>
          <w:szCs w:val="20"/>
        </w:rPr>
        <w:t>u.p.z.p</w:t>
      </w:r>
      <w:proofErr w:type="spellEnd"/>
      <w:r w:rsidR="00601F26"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 </w:t>
      </w:r>
    </w:p>
    <w:p w14:paraId="67EB1D33" w14:textId="357A649E"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gdy podmiotowe środki dowodowe, w tym oświadczenie, o którym mowa w art. 117 ust. 4 </w:t>
      </w:r>
      <w:proofErr w:type="spellStart"/>
      <w:r w:rsidR="00601F26"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p</w:t>
      </w:r>
      <w:proofErr w:type="spellEnd"/>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601F26"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dokumentem w postaci papierowej. </w:t>
      </w:r>
    </w:p>
    <w:p w14:paraId="41CC23C4"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Poświadczenia zgodności cyfrowego odwzorowania z dokumentem w postaci papierowej, o którym mowa powyżej, dokonuje w przypadku: </w:t>
      </w:r>
    </w:p>
    <w:p w14:paraId="4F84ED45" w14:textId="7777777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98F4C74" w14:textId="0EBC6BC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przedmiotowego środka dowodowego, dokumentu, o którym mowa w art. 94 ust. 2 </w:t>
      </w:r>
      <w:bookmarkStart w:id="7" w:name="_Hlk156895048"/>
      <w:proofErr w:type="spellStart"/>
      <w:r w:rsidR="00601F26" w:rsidRPr="003C2ED2">
        <w:rPr>
          <w:rFonts w:ascii="Arial" w:hAnsi="Arial" w:cs="Arial"/>
          <w:color w:val="000000" w:themeColor="text1"/>
          <w:sz w:val="20"/>
          <w:szCs w:val="20"/>
        </w:rPr>
        <w:t>u.</w:t>
      </w:r>
      <w:r w:rsidRPr="003C2ED2">
        <w:rPr>
          <w:rFonts w:ascii="Arial" w:hAnsi="Arial" w:cs="Arial"/>
          <w:color w:val="000000" w:themeColor="text1"/>
          <w:sz w:val="20"/>
          <w:szCs w:val="20"/>
        </w:rPr>
        <w:t>p</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z</w:t>
      </w:r>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p</w:t>
      </w:r>
      <w:bookmarkEnd w:id="7"/>
      <w:proofErr w:type="spellEnd"/>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oświadczenia, o którym mowa w art. 117 ust. 4 </w:t>
      </w:r>
      <w:proofErr w:type="spellStart"/>
      <w:r w:rsidR="00601F26" w:rsidRPr="003C2ED2">
        <w:rPr>
          <w:rFonts w:ascii="Arial" w:hAnsi="Arial" w:cs="Arial"/>
          <w:color w:val="000000" w:themeColor="text1"/>
          <w:sz w:val="20"/>
          <w:szCs w:val="20"/>
        </w:rPr>
        <w:t>u.p.z.p</w:t>
      </w:r>
      <w:proofErr w:type="spellEnd"/>
      <w:r w:rsidR="00601F26" w:rsidRPr="003C2ED2">
        <w:rPr>
          <w:rFonts w:ascii="Arial" w:hAnsi="Arial" w:cs="Arial"/>
          <w:color w:val="000000" w:themeColor="text1"/>
          <w:sz w:val="20"/>
          <w:szCs w:val="20"/>
        </w:rPr>
        <w:t>.</w:t>
      </w:r>
      <w:r w:rsidRPr="003C2ED2">
        <w:rPr>
          <w:rFonts w:ascii="Arial" w:hAnsi="Arial" w:cs="Arial"/>
          <w:color w:val="000000" w:themeColor="text1"/>
          <w:sz w:val="20"/>
          <w:szCs w:val="20"/>
        </w:rPr>
        <w:t>, lub zobowiązania podmiotu udostępniającego zasoby - odpowiednio wykonawca lub wykonawca wspólnie ubiegający się o udzielenie zamówienia;</w:t>
      </w:r>
    </w:p>
    <w:p w14:paraId="4974D68E" w14:textId="77777777" w:rsidR="006962E2" w:rsidRPr="003C2ED2" w:rsidRDefault="006962E2">
      <w:pPr>
        <w:pStyle w:val="Akapitzlist"/>
        <w:numPr>
          <w:ilvl w:val="2"/>
          <w:numId w:val="11"/>
        </w:numPr>
        <w:spacing w:line="360" w:lineRule="auto"/>
        <w:ind w:left="1560"/>
        <w:rPr>
          <w:rFonts w:ascii="Arial" w:hAnsi="Arial" w:cs="Arial"/>
          <w:color w:val="000000" w:themeColor="text1"/>
          <w:sz w:val="20"/>
          <w:szCs w:val="20"/>
        </w:rPr>
      </w:pPr>
      <w:r w:rsidRPr="003C2ED2">
        <w:rPr>
          <w:rFonts w:ascii="Arial" w:hAnsi="Arial" w:cs="Arial"/>
          <w:color w:val="000000" w:themeColor="text1"/>
          <w:sz w:val="20"/>
          <w:szCs w:val="20"/>
        </w:rPr>
        <w:t xml:space="preserve">pełnomocnictwa - mocodawca. </w:t>
      </w:r>
    </w:p>
    <w:p w14:paraId="2257EC51"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Poświadczenia zgodności cyfrowego odwzorowania z dokumentem w postaci papierowej, o którym mowa powyżej, może dokonać również notariusz. </w:t>
      </w:r>
    </w:p>
    <w:p w14:paraId="22119407" w14:textId="77777777"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67F657A5" w14:textId="0B381261" w:rsidR="006962E2" w:rsidRPr="003C2ED2" w:rsidRDefault="006962E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przekazywania w postępowaniu dokumentu elektronicznego w formacie poddającym dane kompresji, opatrzenie pliku zawierającego skompresowane dokumenty </w:t>
      </w:r>
      <w:r w:rsidRPr="003C2ED2">
        <w:rPr>
          <w:rFonts w:ascii="Arial" w:hAnsi="Arial" w:cs="Arial"/>
          <w:color w:val="000000" w:themeColor="text1"/>
          <w:sz w:val="20"/>
          <w:szCs w:val="20"/>
        </w:rPr>
        <w:lastRenderedPageBreak/>
        <w:t>kwalifikowanym podpisem elektronicznym, podpisem zaufanym lub podpisem osobistym, jest równoznaczne z opatrzeniem wszystkich dokumentów zawartych w tym pliku odpowiednio kwalifikowanym podpisem elektronicznym, podpisem zaufanym lub podpisem osobistym.</w:t>
      </w:r>
      <w:r w:rsidR="00601F26"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W celu ewentualnej kompresji danych Zamawiający rekomenduje wykorzystanie jednego z formatów: .zip, .7Z. Wśród formatów powszechnych a nie występujących w rozporządzeniu występują: .</w:t>
      </w:r>
      <w:proofErr w:type="spellStart"/>
      <w:r w:rsidRPr="003C2ED2">
        <w:rPr>
          <w:rFonts w:ascii="Arial" w:hAnsi="Arial" w:cs="Arial"/>
          <w:color w:val="000000" w:themeColor="text1"/>
          <w:sz w:val="20"/>
          <w:szCs w:val="20"/>
        </w:rPr>
        <w:t>rar</w:t>
      </w:r>
      <w:proofErr w:type="spellEnd"/>
      <w:r w:rsidRPr="003C2ED2">
        <w:rPr>
          <w:rFonts w:ascii="Arial" w:hAnsi="Arial" w:cs="Arial"/>
          <w:color w:val="000000" w:themeColor="text1"/>
          <w:sz w:val="20"/>
          <w:szCs w:val="20"/>
        </w:rPr>
        <w:t xml:space="preserve"> .gif .</w:t>
      </w:r>
      <w:proofErr w:type="spellStart"/>
      <w:r w:rsidRPr="003C2ED2">
        <w:rPr>
          <w:rFonts w:ascii="Arial" w:hAnsi="Arial" w:cs="Arial"/>
          <w:color w:val="000000" w:themeColor="text1"/>
          <w:sz w:val="20"/>
          <w:szCs w:val="20"/>
        </w:rPr>
        <w:t>bmp</w:t>
      </w:r>
      <w:proofErr w:type="spellEnd"/>
      <w:r w:rsidRPr="003C2ED2">
        <w:rPr>
          <w:rFonts w:ascii="Arial" w:hAnsi="Arial" w:cs="Arial"/>
          <w:color w:val="000000" w:themeColor="text1"/>
          <w:sz w:val="20"/>
          <w:szCs w:val="20"/>
        </w:rPr>
        <w:t xml:space="preserve"> .</w:t>
      </w:r>
      <w:proofErr w:type="spellStart"/>
      <w:r w:rsidRPr="003C2ED2">
        <w:rPr>
          <w:rFonts w:ascii="Arial" w:hAnsi="Arial" w:cs="Arial"/>
          <w:color w:val="000000" w:themeColor="text1"/>
          <w:sz w:val="20"/>
          <w:szCs w:val="20"/>
        </w:rPr>
        <w:t>numbers</w:t>
      </w:r>
      <w:proofErr w:type="spellEnd"/>
      <w:r w:rsidRPr="003C2ED2">
        <w:rPr>
          <w:rFonts w:ascii="Arial" w:hAnsi="Arial" w:cs="Arial"/>
          <w:color w:val="000000" w:themeColor="text1"/>
          <w:sz w:val="20"/>
          <w:szCs w:val="20"/>
        </w:rPr>
        <w:t xml:space="preserve"> .</w:t>
      </w:r>
      <w:proofErr w:type="spellStart"/>
      <w:r w:rsidRPr="003C2ED2">
        <w:rPr>
          <w:rFonts w:ascii="Arial" w:hAnsi="Arial" w:cs="Arial"/>
          <w:color w:val="000000" w:themeColor="text1"/>
          <w:sz w:val="20"/>
          <w:szCs w:val="20"/>
        </w:rPr>
        <w:t>pages</w:t>
      </w:r>
      <w:proofErr w:type="spellEnd"/>
      <w:r w:rsidRPr="003C2ED2">
        <w:rPr>
          <w:rFonts w:ascii="Arial" w:hAnsi="Arial" w:cs="Arial"/>
          <w:color w:val="000000" w:themeColor="text1"/>
          <w:sz w:val="20"/>
          <w:szCs w:val="20"/>
        </w:rPr>
        <w:t>.</w:t>
      </w:r>
    </w:p>
    <w:p w14:paraId="635BB1A8" w14:textId="73836C46"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Do przygotowania oferty zaleca się wykorzystanie Formularza Oferty. W przypadku, gdy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ykonawca nie korzysta z przygotowanego przez Zamawiającego wzoru, w treści oferty należy zamieścić wszystkie informacje wymagane w Formularzu Ofertowym.</w:t>
      </w:r>
    </w:p>
    <w:p w14:paraId="4FBB76B6" w14:textId="61A22D9E" w:rsidR="00C246F2" w:rsidRPr="003C2ED2" w:rsidRDefault="00C246F2" w:rsidP="003C2ED2">
      <w:pPr>
        <w:spacing w:line="360" w:lineRule="auto"/>
        <w:ind w:left="567"/>
        <w:rPr>
          <w:rFonts w:ascii="Arial" w:hAnsi="Arial" w:cs="Arial"/>
          <w:b/>
          <w:color w:val="000000" w:themeColor="text1"/>
          <w:sz w:val="20"/>
          <w:szCs w:val="20"/>
        </w:rPr>
      </w:pPr>
      <w:r w:rsidRPr="003C2ED2">
        <w:rPr>
          <w:rFonts w:ascii="Arial" w:hAnsi="Arial" w:cs="Arial"/>
          <w:color w:val="000000" w:themeColor="text1"/>
          <w:sz w:val="20"/>
          <w:szCs w:val="20"/>
        </w:rPr>
        <w:t>W ofercie należy podać nazwę hotelu, w którym będzie świadczone zamówienie</w:t>
      </w:r>
      <w:r w:rsidR="00FD21A0"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w:t>
      </w:r>
      <w:bookmarkStart w:id="8" w:name="_Hlk115380871"/>
      <w:r w:rsidRPr="003C2ED2">
        <w:rPr>
          <w:rFonts w:ascii="Arial" w:hAnsi="Arial" w:cs="Arial"/>
          <w:b/>
          <w:color w:val="000000" w:themeColor="text1"/>
          <w:sz w:val="20"/>
          <w:szCs w:val="20"/>
        </w:rPr>
        <w:t xml:space="preserve">Nie podanie tej informacji skutkować będzie odrzuceniem oferty na podstawie art. 226 ust. 1 pkt 5 </w:t>
      </w:r>
      <w:proofErr w:type="spellStart"/>
      <w:r w:rsidRPr="003C2ED2">
        <w:rPr>
          <w:rFonts w:ascii="Arial" w:hAnsi="Arial" w:cs="Arial"/>
          <w:b/>
          <w:color w:val="000000" w:themeColor="text1"/>
          <w:sz w:val="20"/>
          <w:szCs w:val="20"/>
        </w:rPr>
        <w:t>u.p.z.p</w:t>
      </w:r>
      <w:proofErr w:type="spellEnd"/>
      <w:r w:rsidRPr="003C2ED2">
        <w:rPr>
          <w:rFonts w:ascii="Arial" w:hAnsi="Arial" w:cs="Arial"/>
          <w:b/>
          <w:color w:val="000000" w:themeColor="text1"/>
          <w:sz w:val="20"/>
          <w:szCs w:val="20"/>
        </w:rPr>
        <w:t>. (treść oferty jest niezgodna z warunkami zamówienia).</w:t>
      </w:r>
    </w:p>
    <w:bookmarkEnd w:id="8"/>
    <w:p w14:paraId="65C6078C" w14:textId="77777777" w:rsidR="00C246F2" w:rsidRPr="003C2ED2" w:rsidRDefault="00C246F2">
      <w:pPr>
        <w:numPr>
          <w:ilvl w:val="1"/>
          <w:numId w:val="1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Do oferty należy dołączyć:</w:t>
      </w:r>
    </w:p>
    <w:p w14:paraId="791C611E" w14:textId="77777777"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Pełnomocnictwo upoważniające do złożenia oferty, o ile ofertę składa pełnomocnik;</w:t>
      </w:r>
    </w:p>
    <w:p w14:paraId="50C6C53E" w14:textId="32D2EFFC"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Pełnomocnictwo dla pełnomocnika do reprezentowania w postępowaniu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wspólnie ubiegających się o udzielenie zamówienia - dotyczy ofert składanych przez </w:t>
      </w:r>
      <w:r w:rsidR="00601F26"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wspólnie ubiegających się o udzielenie zamówienia; </w:t>
      </w:r>
    </w:p>
    <w:p w14:paraId="7489B369" w14:textId="28B674A8"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Oświadczenie, o którym mowa w pkt 5.1.1 SWZ, według wzoru stanowiącego </w:t>
      </w:r>
      <w:r w:rsidR="00FE3BBC" w:rsidRPr="003C2ED2">
        <w:rPr>
          <w:rFonts w:ascii="Arial" w:hAnsi="Arial" w:cs="Arial"/>
          <w:color w:val="000000" w:themeColor="text1"/>
          <w:sz w:val="20"/>
          <w:szCs w:val="20"/>
        </w:rPr>
        <w:t>Z</w:t>
      </w:r>
      <w:r w:rsidRPr="003C2ED2">
        <w:rPr>
          <w:rFonts w:ascii="Arial" w:hAnsi="Arial" w:cs="Arial"/>
          <w:color w:val="000000" w:themeColor="text1"/>
          <w:sz w:val="20"/>
          <w:szCs w:val="20"/>
        </w:rPr>
        <w:t>ałącznik nr 3 i 4 do SWZ;</w:t>
      </w:r>
    </w:p>
    <w:p w14:paraId="61B4C5D1" w14:textId="4F52ACC0" w:rsidR="00C246F2" w:rsidRPr="003C2ED2" w:rsidRDefault="00C246F2">
      <w:pPr>
        <w:numPr>
          <w:ilvl w:val="2"/>
          <w:numId w:val="11"/>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 xml:space="preserve">W przypadku wspólnego ubiegania się o zamówienie przez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oświadczenie o niepoleganiu wykluczeniu składa każdy z </w:t>
      </w:r>
      <w:r w:rsidR="00FE3BBC"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ykonawców; </w:t>
      </w:r>
    </w:p>
    <w:p w14:paraId="6F15DABC" w14:textId="77777777" w:rsidR="00C246F2" w:rsidRPr="003C2ED2" w:rsidRDefault="00C246F2">
      <w:pPr>
        <w:pStyle w:val="Akapitzlist"/>
        <w:widowControl w:val="0"/>
        <w:numPr>
          <w:ilvl w:val="2"/>
          <w:numId w:val="11"/>
        </w:numPr>
        <w:tabs>
          <w:tab w:val="left" w:pos="1629"/>
        </w:tabs>
        <w:autoSpaceDE w:val="0"/>
        <w:autoSpaceDN w:val="0"/>
        <w:spacing w:line="360" w:lineRule="auto"/>
        <w:ind w:left="1418" w:right="425" w:hanging="851"/>
        <w:rPr>
          <w:rFonts w:ascii="Arial" w:hAnsi="Arial" w:cs="Arial"/>
          <w:color w:val="000000" w:themeColor="text1"/>
          <w:sz w:val="20"/>
          <w:szCs w:val="20"/>
        </w:rPr>
      </w:pPr>
      <w:r w:rsidRPr="003C2ED2">
        <w:rPr>
          <w:rFonts w:ascii="Arial" w:hAnsi="Arial" w:cs="Arial"/>
          <w:color w:val="000000" w:themeColor="text1"/>
          <w:spacing w:val="-1"/>
          <w:w w:val="105"/>
          <w:sz w:val="20"/>
          <w:szCs w:val="20"/>
        </w:rPr>
        <w:t>oświadczenie,</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spacing w:val="-1"/>
          <w:w w:val="105"/>
          <w:sz w:val="20"/>
          <w:szCs w:val="20"/>
        </w:rPr>
        <w:t>o</w:t>
      </w:r>
      <w:r w:rsidRPr="003C2ED2">
        <w:rPr>
          <w:rFonts w:ascii="Arial" w:hAnsi="Arial" w:cs="Arial"/>
          <w:color w:val="000000" w:themeColor="text1"/>
          <w:spacing w:val="7"/>
          <w:w w:val="105"/>
          <w:sz w:val="20"/>
          <w:szCs w:val="20"/>
        </w:rPr>
        <w:t xml:space="preserve"> </w:t>
      </w:r>
      <w:r w:rsidRPr="003C2ED2">
        <w:rPr>
          <w:rFonts w:ascii="Arial" w:hAnsi="Arial" w:cs="Arial"/>
          <w:color w:val="000000" w:themeColor="text1"/>
          <w:spacing w:val="-1"/>
          <w:w w:val="105"/>
          <w:sz w:val="20"/>
          <w:szCs w:val="20"/>
        </w:rPr>
        <w:t>którym</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mowa</w:t>
      </w:r>
      <w:r w:rsidRPr="003C2ED2">
        <w:rPr>
          <w:rFonts w:ascii="Arial" w:hAnsi="Arial" w:cs="Arial"/>
          <w:color w:val="000000" w:themeColor="text1"/>
          <w:spacing w:val="-10"/>
          <w:w w:val="105"/>
          <w:sz w:val="20"/>
          <w:szCs w:val="20"/>
        </w:rPr>
        <w:t xml:space="preserve"> </w:t>
      </w:r>
      <w:r w:rsidRPr="003C2ED2">
        <w:rPr>
          <w:rFonts w:ascii="Arial" w:hAnsi="Arial" w:cs="Arial"/>
          <w:color w:val="000000" w:themeColor="text1"/>
          <w:w w:val="105"/>
          <w:sz w:val="20"/>
          <w:szCs w:val="20"/>
        </w:rPr>
        <w:t>w</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pkt</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w w:val="105"/>
          <w:sz w:val="20"/>
          <w:szCs w:val="20"/>
        </w:rPr>
        <w:t>4.2</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według</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w w:val="105"/>
          <w:sz w:val="20"/>
          <w:szCs w:val="20"/>
        </w:rPr>
        <w:t>wzoru</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stanowiącego</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Załącznik</w:t>
      </w:r>
      <w:r w:rsidRPr="003C2ED2">
        <w:rPr>
          <w:rFonts w:ascii="Arial" w:hAnsi="Arial" w:cs="Arial"/>
          <w:color w:val="000000" w:themeColor="text1"/>
          <w:spacing w:val="2"/>
          <w:w w:val="105"/>
          <w:sz w:val="20"/>
          <w:szCs w:val="20"/>
        </w:rPr>
        <w:t xml:space="preserve"> </w:t>
      </w:r>
      <w:r w:rsidRPr="003C2ED2">
        <w:rPr>
          <w:rFonts w:ascii="Arial" w:hAnsi="Arial" w:cs="Arial"/>
          <w:color w:val="000000" w:themeColor="text1"/>
          <w:w w:val="105"/>
          <w:sz w:val="20"/>
          <w:szCs w:val="20"/>
        </w:rPr>
        <w:t>nr</w:t>
      </w:r>
      <w:r w:rsidRPr="003C2ED2">
        <w:rPr>
          <w:rFonts w:ascii="Arial" w:hAnsi="Arial" w:cs="Arial"/>
          <w:color w:val="000000" w:themeColor="text1"/>
          <w:spacing w:val="-16"/>
          <w:w w:val="105"/>
          <w:sz w:val="20"/>
          <w:szCs w:val="20"/>
        </w:rPr>
        <w:t xml:space="preserve"> </w:t>
      </w:r>
      <w:r w:rsidRPr="003C2ED2">
        <w:rPr>
          <w:rFonts w:ascii="Arial" w:hAnsi="Arial" w:cs="Arial"/>
          <w:color w:val="000000" w:themeColor="text1"/>
          <w:w w:val="105"/>
          <w:sz w:val="20"/>
          <w:szCs w:val="20"/>
        </w:rPr>
        <w:t>8</w:t>
      </w:r>
      <w:r w:rsidRPr="003C2ED2">
        <w:rPr>
          <w:rFonts w:ascii="Arial" w:hAnsi="Arial" w:cs="Arial"/>
          <w:color w:val="000000" w:themeColor="text1"/>
          <w:spacing w:val="-14"/>
          <w:w w:val="105"/>
          <w:sz w:val="20"/>
          <w:szCs w:val="20"/>
        </w:rPr>
        <w:t xml:space="preserve"> </w:t>
      </w:r>
      <w:r w:rsidRPr="003C2ED2">
        <w:rPr>
          <w:rFonts w:ascii="Arial" w:hAnsi="Arial" w:cs="Arial"/>
          <w:color w:val="000000" w:themeColor="text1"/>
          <w:w w:val="105"/>
          <w:sz w:val="20"/>
          <w:szCs w:val="20"/>
        </w:rPr>
        <w:t>do</w:t>
      </w:r>
      <w:r w:rsidRPr="003C2ED2">
        <w:rPr>
          <w:rFonts w:ascii="Arial" w:hAnsi="Arial" w:cs="Arial"/>
          <w:color w:val="000000" w:themeColor="text1"/>
          <w:spacing w:val="-50"/>
          <w:w w:val="105"/>
          <w:sz w:val="20"/>
          <w:szCs w:val="20"/>
        </w:rPr>
        <w:t xml:space="preserve"> </w:t>
      </w:r>
      <w:r w:rsidRPr="003C2ED2">
        <w:rPr>
          <w:rFonts w:ascii="Arial" w:hAnsi="Arial" w:cs="Arial"/>
          <w:color w:val="000000" w:themeColor="text1"/>
          <w:w w:val="105"/>
          <w:sz w:val="20"/>
          <w:szCs w:val="20"/>
        </w:rPr>
        <w:t>SWZ</w:t>
      </w:r>
      <w:r w:rsidRPr="003C2ED2">
        <w:rPr>
          <w:rFonts w:ascii="Arial" w:hAnsi="Arial" w:cs="Arial"/>
          <w:color w:val="000000" w:themeColor="text1"/>
          <w:spacing w:val="-23"/>
          <w:w w:val="105"/>
          <w:sz w:val="20"/>
          <w:szCs w:val="20"/>
        </w:rPr>
        <w:t xml:space="preserve"> </w:t>
      </w:r>
      <w:r w:rsidRPr="003C2ED2">
        <w:rPr>
          <w:rFonts w:ascii="Arial" w:hAnsi="Arial" w:cs="Arial"/>
          <w:color w:val="000000" w:themeColor="text1"/>
          <w:w w:val="105"/>
          <w:sz w:val="20"/>
          <w:szCs w:val="20"/>
        </w:rPr>
        <w:t>-</w:t>
      </w:r>
      <w:r w:rsidRPr="003C2ED2">
        <w:rPr>
          <w:rFonts w:ascii="Arial" w:hAnsi="Arial" w:cs="Arial"/>
          <w:color w:val="000000" w:themeColor="text1"/>
          <w:spacing w:val="43"/>
          <w:w w:val="105"/>
          <w:sz w:val="20"/>
          <w:szCs w:val="20"/>
        </w:rPr>
        <w:t xml:space="preserve"> </w:t>
      </w:r>
      <w:r w:rsidRPr="003C2ED2">
        <w:rPr>
          <w:rFonts w:ascii="Arial" w:hAnsi="Arial" w:cs="Arial"/>
          <w:color w:val="000000" w:themeColor="text1"/>
          <w:w w:val="105"/>
          <w:sz w:val="20"/>
          <w:szCs w:val="20"/>
        </w:rPr>
        <w:t>jeżeli</w:t>
      </w:r>
      <w:r w:rsidRPr="003C2ED2">
        <w:rPr>
          <w:rFonts w:ascii="Arial" w:hAnsi="Arial" w:cs="Arial"/>
          <w:color w:val="000000" w:themeColor="text1"/>
          <w:spacing w:val="-3"/>
          <w:w w:val="105"/>
          <w:sz w:val="20"/>
          <w:szCs w:val="20"/>
        </w:rPr>
        <w:t xml:space="preserve"> </w:t>
      </w:r>
      <w:r w:rsidRPr="003C2ED2">
        <w:rPr>
          <w:rFonts w:ascii="Arial" w:hAnsi="Arial" w:cs="Arial"/>
          <w:color w:val="000000" w:themeColor="text1"/>
          <w:w w:val="105"/>
          <w:sz w:val="20"/>
          <w:szCs w:val="20"/>
        </w:rPr>
        <w:t>dotyczy;</w:t>
      </w:r>
    </w:p>
    <w:p w14:paraId="34754925" w14:textId="0568148B" w:rsidR="00C246F2" w:rsidRPr="003C2ED2" w:rsidRDefault="00C246F2">
      <w:pPr>
        <w:pStyle w:val="Akapitzlist"/>
        <w:widowControl w:val="0"/>
        <w:numPr>
          <w:ilvl w:val="2"/>
          <w:numId w:val="11"/>
        </w:numPr>
        <w:tabs>
          <w:tab w:val="left" w:pos="1418"/>
        </w:tabs>
        <w:autoSpaceDE w:val="0"/>
        <w:autoSpaceDN w:val="0"/>
        <w:spacing w:line="360" w:lineRule="auto"/>
        <w:ind w:left="1418" w:right="425" w:hanging="851"/>
        <w:rPr>
          <w:rFonts w:ascii="Arial" w:hAnsi="Arial" w:cs="Arial"/>
          <w:color w:val="000000" w:themeColor="text1"/>
          <w:sz w:val="20"/>
          <w:szCs w:val="20"/>
        </w:rPr>
      </w:pPr>
      <w:r w:rsidRPr="003C2ED2">
        <w:rPr>
          <w:rFonts w:ascii="Arial" w:hAnsi="Arial" w:cs="Arial"/>
          <w:color w:val="000000" w:themeColor="text1"/>
          <w:spacing w:val="-1"/>
          <w:w w:val="105"/>
          <w:sz w:val="20"/>
          <w:szCs w:val="20"/>
        </w:rPr>
        <w:t xml:space="preserve">oświadczenia podmiotu </w:t>
      </w:r>
      <w:r w:rsidRPr="003C2ED2">
        <w:rPr>
          <w:rFonts w:ascii="Arial" w:hAnsi="Arial" w:cs="Arial"/>
          <w:color w:val="000000" w:themeColor="text1"/>
          <w:w w:val="105"/>
          <w:sz w:val="20"/>
          <w:szCs w:val="20"/>
        </w:rPr>
        <w:t>udostępniającego zasoby, o których mowa w</w:t>
      </w:r>
      <w:r w:rsidR="00DC4BF0" w:rsidRPr="003C2ED2">
        <w:rPr>
          <w:rFonts w:ascii="Arial" w:hAnsi="Arial" w:cs="Arial"/>
          <w:color w:val="000000" w:themeColor="text1"/>
          <w:w w:val="105"/>
          <w:sz w:val="20"/>
          <w:szCs w:val="20"/>
        </w:rPr>
        <w:t> </w:t>
      </w:r>
      <w:r w:rsidRPr="003C2ED2">
        <w:rPr>
          <w:rFonts w:ascii="Arial" w:hAnsi="Arial" w:cs="Arial"/>
          <w:color w:val="000000" w:themeColor="text1"/>
          <w:w w:val="105"/>
          <w:sz w:val="20"/>
          <w:szCs w:val="20"/>
        </w:rPr>
        <w:t>pkt 5.1.3 według</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wzorów stanowiących</w:t>
      </w:r>
      <w:r w:rsidRPr="003C2ED2">
        <w:rPr>
          <w:rFonts w:ascii="Arial" w:hAnsi="Arial" w:cs="Arial"/>
          <w:bCs/>
          <w:color w:val="000000" w:themeColor="text1"/>
          <w:w w:val="105"/>
          <w:sz w:val="20"/>
          <w:szCs w:val="20"/>
        </w:rPr>
        <w:t xml:space="preserve"> Załącznik nr 9 i 10 do SWZ </w:t>
      </w:r>
      <w:r w:rsidRPr="003C2ED2">
        <w:rPr>
          <w:rFonts w:ascii="Arial" w:hAnsi="Arial" w:cs="Arial"/>
          <w:color w:val="000000" w:themeColor="text1"/>
          <w:w w:val="105"/>
          <w:sz w:val="20"/>
          <w:szCs w:val="20"/>
        </w:rPr>
        <w:t>-</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w w:val="105"/>
          <w:sz w:val="20"/>
          <w:szCs w:val="20"/>
        </w:rPr>
        <w:t>jeżeli wykonawca polega na</w:t>
      </w:r>
      <w:r w:rsidRPr="003C2ED2">
        <w:rPr>
          <w:rFonts w:ascii="Arial" w:hAnsi="Arial" w:cs="Arial"/>
          <w:color w:val="000000" w:themeColor="text1"/>
          <w:spacing w:val="1"/>
          <w:w w:val="105"/>
          <w:sz w:val="20"/>
          <w:szCs w:val="20"/>
        </w:rPr>
        <w:t xml:space="preserve"> </w:t>
      </w:r>
      <w:r w:rsidRPr="003C2ED2">
        <w:rPr>
          <w:rFonts w:ascii="Arial" w:hAnsi="Arial" w:cs="Arial"/>
          <w:color w:val="000000" w:themeColor="text1"/>
          <w:spacing w:val="-1"/>
          <w:w w:val="105"/>
          <w:sz w:val="20"/>
          <w:szCs w:val="20"/>
        </w:rPr>
        <w:t>zdolnościach</w:t>
      </w:r>
      <w:r w:rsidRPr="003C2ED2">
        <w:rPr>
          <w:rFonts w:ascii="Arial" w:hAnsi="Arial" w:cs="Arial"/>
          <w:color w:val="000000" w:themeColor="text1"/>
          <w:spacing w:val="23"/>
          <w:w w:val="105"/>
          <w:sz w:val="20"/>
          <w:szCs w:val="20"/>
        </w:rPr>
        <w:t xml:space="preserve"> </w:t>
      </w:r>
      <w:r w:rsidRPr="003C2ED2">
        <w:rPr>
          <w:rFonts w:ascii="Arial" w:hAnsi="Arial" w:cs="Arial"/>
          <w:color w:val="000000" w:themeColor="text1"/>
          <w:spacing w:val="-1"/>
          <w:w w:val="105"/>
          <w:sz w:val="20"/>
          <w:szCs w:val="20"/>
        </w:rPr>
        <w:t>lub</w:t>
      </w:r>
      <w:r w:rsidRPr="003C2ED2">
        <w:rPr>
          <w:rFonts w:ascii="Arial" w:hAnsi="Arial" w:cs="Arial"/>
          <w:color w:val="000000" w:themeColor="text1"/>
          <w:spacing w:val="-15"/>
          <w:w w:val="105"/>
          <w:sz w:val="20"/>
          <w:szCs w:val="20"/>
        </w:rPr>
        <w:t xml:space="preserve"> </w:t>
      </w:r>
      <w:r w:rsidRPr="003C2ED2">
        <w:rPr>
          <w:rFonts w:ascii="Arial" w:hAnsi="Arial" w:cs="Arial"/>
          <w:color w:val="000000" w:themeColor="text1"/>
          <w:spacing w:val="-1"/>
          <w:w w:val="105"/>
          <w:sz w:val="20"/>
          <w:szCs w:val="20"/>
        </w:rPr>
        <w:t>sytuacji</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podmiotu</w:t>
      </w:r>
      <w:r w:rsidRPr="003C2ED2">
        <w:rPr>
          <w:rFonts w:ascii="Arial" w:hAnsi="Arial" w:cs="Arial"/>
          <w:color w:val="000000" w:themeColor="text1"/>
          <w:spacing w:val="6"/>
          <w:w w:val="105"/>
          <w:sz w:val="20"/>
          <w:szCs w:val="20"/>
        </w:rPr>
        <w:t xml:space="preserve"> </w:t>
      </w:r>
      <w:r w:rsidRPr="003C2ED2">
        <w:rPr>
          <w:rFonts w:ascii="Arial" w:hAnsi="Arial" w:cs="Arial"/>
          <w:color w:val="000000" w:themeColor="text1"/>
          <w:w w:val="105"/>
          <w:sz w:val="20"/>
          <w:szCs w:val="20"/>
        </w:rPr>
        <w:t>udostępniającego</w:t>
      </w:r>
      <w:r w:rsidRPr="003C2ED2">
        <w:rPr>
          <w:rFonts w:ascii="Arial" w:hAnsi="Arial" w:cs="Arial"/>
          <w:color w:val="000000" w:themeColor="text1"/>
          <w:spacing w:val="-17"/>
          <w:w w:val="105"/>
          <w:sz w:val="20"/>
          <w:szCs w:val="20"/>
        </w:rPr>
        <w:t xml:space="preserve"> </w:t>
      </w:r>
      <w:r w:rsidRPr="003C2ED2">
        <w:rPr>
          <w:rFonts w:ascii="Arial" w:hAnsi="Arial" w:cs="Arial"/>
          <w:color w:val="000000" w:themeColor="text1"/>
          <w:w w:val="105"/>
          <w:sz w:val="20"/>
          <w:szCs w:val="20"/>
        </w:rPr>
        <w:t>zasoby</w:t>
      </w:r>
      <w:r w:rsidR="00383D4A" w:rsidRPr="003C2ED2">
        <w:rPr>
          <w:rFonts w:ascii="Arial" w:hAnsi="Arial" w:cs="Arial"/>
          <w:color w:val="000000" w:themeColor="text1"/>
          <w:w w:val="105"/>
          <w:sz w:val="20"/>
          <w:szCs w:val="20"/>
        </w:rPr>
        <w:t>.</w:t>
      </w:r>
    </w:p>
    <w:p w14:paraId="1283EB2F" w14:textId="4B15DB10" w:rsidR="00C246F2" w:rsidRPr="003C2ED2" w:rsidRDefault="00C246F2">
      <w:pPr>
        <w:pStyle w:val="Akapitzlist"/>
        <w:widowControl w:val="0"/>
        <w:numPr>
          <w:ilvl w:val="2"/>
          <w:numId w:val="11"/>
        </w:numPr>
        <w:tabs>
          <w:tab w:val="left" w:pos="1418"/>
        </w:tabs>
        <w:autoSpaceDE w:val="0"/>
        <w:autoSpaceDN w:val="0"/>
        <w:spacing w:line="360" w:lineRule="auto"/>
        <w:ind w:right="425" w:hanging="153"/>
        <w:rPr>
          <w:rFonts w:ascii="Arial" w:hAnsi="Arial" w:cs="Arial"/>
          <w:color w:val="000000" w:themeColor="text1"/>
          <w:sz w:val="20"/>
          <w:szCs w:val="20"/>
        </w:rPr>
      </w:pPr>
      <w:r w:rsidRPr="003C2ED2">
        <w:rPr>
          <w:rFonts w:ascii="Arial" w:hAnsi="Arial" w:cs="Arial"/>
          <w:color w:val="000000" w:themeColor="text1"/>
          <w:w w:val="105"/>
          <w:sz w:val="20"/>
          <w:szCs w:val="20"/>
        </w:rPr>
        <w:t>Następujące</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przedmiotowe</w:t>
      </w:r>
      <w:r w:rsidRPr="003C2ED2">
        <w:rPr>
          <w:rFonts w:ascii="Arial" w:hAnsi="Arial" w:cs="Arial"/>
          <w:color w:val="000000" w:themeColor="text1"/>
          <w:spacing w:val="4"/>
          <w:w w:val="105"/>
          <w:sz w:val="20"/>
          <w:szCs w:val="20"/>
        </w:rPr>
        <w:t xml:space="preserve"> </w:t>
      </w:r>
      <w:r w:rsidRPr="003C2ED2">
        <w:rPr>
          <w:rFonts w:ascii="Arial" w:hAnsi="Arial" w:cs="Arial"/>
          <w:color w:val="000000" w:themeColor="text1"/>
          <w:w w:val="105"/>
          <w:sz w:val="20"/>
          <w:szCs w:val="20"/>
        </w:rPr>
        <w:t>środki</w:t>
      </w:r>
      <w:r w:rsidRPr="003C2ED2">
        <w:rPr>
          <w:rFonts w:ascii="Arial" w:hAnsi="Arial" w:cs="Arial"/>
          <w:color w:val="000000" w:themeColor="text1"/>
          <w:spacing w:val="-5"/>
          <w:w w:val="105"/>
          <w:sz w:val="20"/>
          <w:szCs w:val="20"/>
        </w:rPr>
        <w:t xml:space="preserve"> </w:t>
      </w:r>
      <w:r w:rsidRPr="003C2ED2">
        <w:rPr>
          <w:rFonts w:ascii="Arial" w:hAnsi="Arial" w:cs="Arial"/>
          <w:color w:val="000000" w:themeColor="text1"/>
          <w:w w:val="105"/>
          <w:sz w:val="20"/>
          <w:szCs w:val="20"/>
        </w:rPr>
        <w:t>dowodowe</w:t>
      </w:r>
      <w:r w:rsidR="00A817B6" w:rsidRPr="003C2ED2">
        <w:rPr>
          <w:rFonts w:ascii="Arial" w:hAnsi="Arial" w:cs="Arial"/>
          <w:color w:val="000000" w:themeColor="text1"/>
          <w:w w:val="105"/>
          <w:sz w:val="20"/>
          <w:szCs w:val="20"/>
        </w:rPr>
        <w:t>:</w:t>
      </w:r>
    </w:p>
    <w:p w14:paraId="62071938" w14:textId="054BD29C" w:rsidR="00781F09" w:rsidRPr="003C2ED2" w:rsidRDefault="00781F09" w:rsidP="003C2ED2">
      <w:pPr>
        <w:pStyle w:val="Akapitzlist"/>
        <w:widowControl w:val="0"/>
        <w:tabs>
          <w:tab w:val="left" w:pos="1418"/>
        </w:tabs>
        <w:autoSpaceDE w:val="0"/>
        <w:autoSpaceDN w:val="0"/>
        <w:spacing w:line="360" w:lineRule="auto"/>
        <w:ind w:left="720" w:right="425"/>
        <w:rPr>
          <w:rFonts w:ascii="Arial" w:hAnsi="Arial" w:cs="Arial"/>
          <w:b/>
          <w:bCs/>
          <w:color w:val="000000" w:themeColor="text1"/>
          <w:sz w:val="20"/>
          <w:szCs w:val="20"/>
        </w:rPr>
      </w:pPr>
      <w:r w:rsidRPr="003C2ED2">
        <w:rPr>
          <w:rFonts w:ascii="Arial" w:hAnsi="Arial" w:cs="Arial"/>
          <w:b/>
          <w:bCs/>
          <w:color w:val="000000" w:themeColor="text1"/>
          <w:w w:val="105"/>
          <w:sz w:val="20"/>
          <w:szCs w:val="20"/>
        </w:rPr>
        <w:tab/>
        <w:t xml:space="preserve">dotyczy: wyjazdu dla grup </w:t>
      </w:r>
      <w:r w:rsidR="00016921">
        <w:rPr>
          <w:rFonts w:ascii="Arial" w:hAnsi="Arial" w:cs="Arial"/>
          <w:b/>
          <w:bCs/>
          <w:color w:val="000000" w:themeColor="text1"/>
          <w:w w:val="105"/>
          <w:sz w:val="20"/>
          <w:szCs w:val="20"/>
        </w:rPr>
        <w:t>I</w:t>
      </w:r>
    </w:p>
    <w:p w14:paraId="141AEC25" w14:textId="312AB3F3"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bookmarkStart w:id="9" w:name="_Hlk69286953"/>
      <w:r w:rsidRPr="003C2ED2">
        <w:rPr>
          <w:rFonts w:ascii="Arial" w:hAnsi="Arial" w:cs="Arial"/>
          <w:color w:val="000000" w:themeColor="text1"/>
          <w:sz w:val="20"/>
          <w:szCs w:val="20"/>
        </w:rPr>
        <w:t>potwierdzenie posiadania rezerwacji w hotelu</w:t>
      </w:r>
      <w:r w:rsidR="0096229A">
        <w:rPr>
          <w:rFonts w:ascii="Arial" w:hAnsi="Arial" w:cs="Arial"/>
          <w:color w:val="000000" w:themeColor="text1"/>
          <w:sz w:val="20"/>
          <w:szCs w:val="20"/>
        </w:rPr>
        <w:t>/poświadczenie obiektu o gotowości świadczenia usług</w:t>
      </w:r>
      <w:r w:rsidRPr="003C2ED2">
        <w:rPr>
          <w:rFonts w:ascii="Arial" w:hAnsi="Arial" w:cs="Arial"/>
          <w:color w:val="000000" w:themeColor="text1"/>
          <w:sz w:val="20"/>
          <w:szCs w:val="20"/>
        </w:rPr>
        <w:t xml:space="preserve"> </w:t>
      </w:r>
      <w:r w:rsidR="0096229A">
        <w:rPr>
          <w:rFonts w:ascii="Arial" w:hAnsi="Arial" w:cs="Arial"/>
          <w:color w:val="000000" w:themeColor="text1"/>
          <w:sz w:val="20"/>
          <w:szCs w:val="20"/>
        </w:rPr>
        <w:t xml:space="preserve">zakwaterowania </w:t>
      </w:r>
      <w:r w:rsidRPr="003C2ED2">
        <w:rPr>
          <w:rFonts w:ascii="Arial" w:hAnsi="Arial" w:cs="Arial"/>
          <w:color w:val="000000" w:themeColor="text1"/>
          <w:sz w:val="20"/>
          <w:szCs w:val="20"/>
        </w:rPr>
        <w:t xml:space="preserve">wskazanym w Formularzu Oferty Wykonawcy otrzymane przez Oferenta z hotelu wskazanego w Formularzu Oferty w postaci wydruku wiadomości email otrzymanej przez wykonawcę z adresu skrzynki pocztowej hotelu lub oświadczenia osoby reprezentującej hotel zawierającego pieczęć obiektu i podpis lub przygotowanego na papierze firmowym. </w:t>
      </w:r>
    </w:p>
    <w:p w14:paraId="67E20BD9"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Rezerwacja musi zawierać następujące informacje:</w:t>
      </w:r>
    </w:p>
    <w:p w14:paraId="65ED7DD0"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xml:space="preserve">- okresu, na który zarezerwowany jest hotel, </w:t>
      </w:r>
    </w:p>
    <w:p w14:paraId="630089AC"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xml:space="preserve">- liczbę osób dot. rezerwacji, </w:t>
      </w:r>
    </w:p>
    <w:p w14:paraId="1ED6E56C" w14:textId="77777777" w:rsidR="00F36F7E" w:rsidRPr="003C2ED2" w:rsidRDefault="00F36F7E" w:rsidP="003C2ED2">
      <w:pPr>
        <w:pStyle w:val="Akapitzlist"/>
        <w:widowControl w:val="0"/>
        <w:tabs>
          <w:tab w:val="left" w:pos="1276"/>
          <w:tab w:val="left" w:pos="2178"/>
        </w:tabs>
        <w:spacing w:line="360" w:lineRule="auto"/>
        <w:ind w:left="1418" w:right="425"/>
        <w:rPr>
          <w:rFonts w:ascii="Arial" w:hAnsi="Arial" w:cs="Arial"/>
          <w:color w:val="000000" w:themeColor="text1"/>
          <w:sz w:val="20"/>
          <w:szCs w:val="20"/>
        </w:rPr>
      </w:pPr>
      <w:r w:rsidRPr="003C2ED2">
        <w:rPr>
          <w:rFonts w:ascii="Arial" w:hAnsi="Arial" w:cs="Arial"/>
          <w:color w:val="000000" w:themeColor="text1"/>
          <w:sz w:val="20"/>
          <w:szCs w:val="20"/>
        </w:rPr>
        <w:t>- informacje, że rezerwacja dot. grup młodzieżowych.</w:t>
      </w:r>
    </w:p>
    <w:p w14:paraId="14365C6B" w14:textId="04E8DA36" w:rsidR="00B50706" w:rsidRPr="003C2ED2" w:rsidRDefault="00D22BD9" w:rsidP="003C2ED2">
      <w:pPr>
        <w:pStyle w:val="Akapitzlist"/>
        <w:widowControl w:val="0"/>
        <w:tabs>
          <w:tab w:val="left" w:pos="1276"/>
          <w:tab w:val="left" w:pos="2178"/>
        </w:tabs>
        <w:spacing w:line="360" w:lineRule="auto"/>
        <w:ind w:left="1418" w:right="425"/>
        <w:rPr>
          <w:rFonts w:ascii="Arial" w:hAnsi="Arial" w:cs="Arial"/>
          <w:color w:val="000000" w:themeColor="text1"/>
          <w:w w:val="105"/>
          <w:sz w:val="20"/>
          <w:szCs w:val="20"/>
        </w:rPr>
      </w:pPr>
      <w:r w:rsidRPr="003C2ED2">
        <w:rPr>
          <w:rFonts w:ascii="Arial" w:hAnsi="Arial" w:cs="Arial"/>
          <w:color w:val="000000" w:themeColor="text1"/>
          <w:w w:val="105"/>
          <w:sz w:val="20"/>
          <w:szCs w:val="20"/>
        </w:rPr>
        <w:t xml:space="preserve">UWAGA: do oferty należy załączyć rezerwacje </w:t>
      </w:r>
      <w:r w:rsidR="00FD21A0" w:rsidRPr="003C2ED2">
        <w:rPr>
          <w:rFonts w:ascii="Arial" w:hAnsi="Arial" w:cs="Arial"/>
          <w:color w:val="000000" w:themeColor="text1"/>
          <w:w w:val="105"/>
          <w:sz w:val="20"/>
          <w:szCs w:val="20"/>
        </w:rPr>
        <w:t xml:space="preserve">dla zamówienia opisanego </w:t>
      </w:r>
      <w:r w:rsidRPr="003C2ED2">
        <w:rPr>
          <w:rFonts w:ascii="Arial" w:hAnsi="Arial" w:cs="Arial"/>
          <w:color w:val="000000" w:themeColor="text1"/>
          <w:w w:val="105"/>
          <w:sz w:val="20"/>
          <w:szCs w:val="20"/>
        </w:rPr>
        <w:t xml:space="preserve">w </w:t>
      </w:r>
      <w:r w:rsidRPr="003C2ED2">
        <w:rPr>
          <w:rFonts w:ascii="Arial" w:hAnsi="Arial" w:cs="Arial"/>
          <w:color w:val="000000" w:themeColor="text1"/>
          <w:w w:val="105"/>
          <w:sz w:val="20"/>
          <w:szCs w:val="20"/>
        </w:rPr>
        <w:lastRenderedPageBreak/>
        <w:t xml:space="preserve">Załączniku nr 1 – </w:t>
      </w:r>
      <w:r w:rsidR="00FD21A0" w:rsidRPr="003C2ED2">
        <w:rPr>
          <w:rFonts w:ascii="Arial" w:hAnsi="Arial" w:cs="Arial"/>
          <w:color w:val="000000" w:themeColor="text1"/>
          <w:w w:val="105"/>
          <w:sz w:val="20"/>
          <w:szCs w:val="20"/>
        </w:rPr>
        <w:t xml:space="preserve">pn. </w:t>
      </w:r>
      <w:r w:rsidRPr="003C2ED2">
        <w:rPr>
          <w:rFonts w:ascii="Arial" w:hAnsi="Arial" w:cs="Arial"/>
          <w:color w:val="000000" w:themeColor="text1"/>
          <w:w w:val="105"/>
          <w:sz w:val="20"/>
          <w:szCs w:val="20"/>
        </w:rPr>
        <w:t>Opis Przedmiotu Zamówienia</w:t>
      </w:r>
      <w:r w:rsidR="00383D4A" w:rsidRPr="003C2ED2">
        <w:rPr>
          <w:rFonts w:ascii="Arial" w:hAnsi="Arial" w:cs="Arial"/>
          <w:color w:val="000000" w:themeColor="text1"/>
          <w:w w:val="105"/>
          <w:sz w:val="20"/>
          <w:szCs w:val="20"/>
        </w:rPr>
        <w:t>.</w:t>
      </w:r>
    </w:p>
    <w:p w14:paraId="026D2B42" w14:textId="7408088E" w:rsidR="005227DB" w:rsidRPr="003C2ED2" w:rsidRDefault="005227DB" w:rsidP="003C2ED2">
      <w:pPr>
        <w:pStyle w:val="Akapitzlist"/>
        <w:widowControl w:val="0"/>
        <w:tabs>
          <w:tab w:val="left" w:pos="1276"/>
          <w:tab w:val="left" w:pos="2178"/>
        </w:tabs>
        <w:spacing w:line="360" w:lineRule="auto"/>
        <w:ind w:left="1418" w:right="425"/>
        <w:rPr>
          <w:rFonts w:ascii="Arial" w:hAnsi="Arial" w:cs="Arial"/>
          <w:color w:val="000000" w:themeColor="text1"/>
          <w:w w:val="105"/>
          <w:sz w:val="20"/>
          <w:szCs w:val="20"/>
        </w:rPr>
      </w:pPr>
    </w:p>
    <w:bookmarkEnd w:id="9"/>
    <w:p w14:paraId="7552AC4D" w14:textId="1CC1BB7A" w:rsidR="001F16A1" w:rsidRPr="00ED63B8" w:rsidRDefault="00C246F2">
      <w:pPr>
        <w:pStyle w:val="Akapitzlist"/>
        <w:widowControl w:val="0"/>
        <w:numPr>
          <w:ilvl w:val="1"/>
          <w:numId w:val="11"/>
        </w:numPr>
        <w:tabs>
          <w:tab w:val="left" w:pos="828"/>
        </w:tabs>
        <w:autoSpaceDE w:val="0"/>
        <w:autoSpaceDN w:val="0"/>
        <w:spacing w:line="360" w:lineRule="auto"/>
        <w:ind w:left="567" w:right="425" w:hanging="567"/>
        <w:rPr>
          <w:rFonts w:ascii="Arial" w:hAnsi="Arial" w:cs="Arial"/>
          <w:color w:val="000000" w:themeColor="text1"/>
          <w:sz w:val="20"/>
          <w:szCs w:val="20"/>
        </w:rPr>
      </w:pPr>
      <w:r w:rsidRPr="00AC5CE8">
        <w:rPr>
          <w:rFonts w:ascii="Arial" w:hAnsi="Arial" w:cs="Arial"/>
          <w:noProof/>
          <w:color w:val="000000" w:themeColor="text1"/>
          <w:sz w:val="20"/>
          <w:szCs w:val="20"/>
        </w:rPr>
        <w:drawing>
          <wp:anchor distT="0" distB="0" distL="0" distR="0" simplePos="0" relativeHeight="251659264" behindDoc="0" locked="0" layoutInCell="1" allowOverlap="1" wp14:anchorId="02FB110F" wp14:editId="74CA2FA8">
            <wp:simplePos x="0" y="0"/>
            <wp:positionH relativeFrom="page">
              <wp:posOffset>7488726</wp:posOffset>
            </wp:positionH>
            <wp:positionV relativeFrom="paragraph">
              <wp:posOffset>338398</wp:posOffset>
            </wp:positionV>
            <wp:extent cx="36664" cy="728191"/>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36664" cy="728191"/>
                    </a:xfrm>
                    <a:prstGeom prst="rect">
                      <a:avLst/>
                    </a:prstGeom>
                  </pic:spPr>
                </pic:pic>
              </a:graphicData>
            </a:graphic>
          </wp:anchor>
        </w:drawing>
      </w:r>
      <w:r w:rsidRPr="00AC5CE8">
        <w:rPr>
          <w:rFonts w:ascii="Arial" w:hAnsi="Arial" w:cs="Arial"/>
          <w:color w:val="000000" w:themeColor="text1"/>
          <w:w w:val="105"/>
          <w:sz w:val="20"/>
          <w:szCs w:val="20"/>
        </w:rPr>
        <w:t>Oferta oraz oświadczenie o niepodleganiu wykluczeniu i spełnianiu warunków udziału</w:t>
      </w:r>
      <w:r w:rsidRPr="00AC5CE8">
        <w:rPr>
          <w:rFonts w:ascii="Arial" w:hAnsi="Arial" w:cs="Arial"/>
          <w:color w:val="000000" w:themeColor="text1"/>
          <w:spacing w:val="1"/>
          <w:w w:val="105"/>
          <w:sz w:val="20"/>
          <w:szCs w:val="20"/>
        </w:rPr>
        <w:t xml:space="preserve"> </w:t>
      </w:r>
      <w:r w:rsidRPr="00ED63B8">
        <w:rPr>
          <w:rFonts w:ascii="Arial" w:hAnsi="Arial" w:cs="Arial"/>
          <w:color w:val="000000" w:themeColor="text1"/>
          <w:w w:val="105"/>
          <w:sz w:val="20"/>
          <w:szCs w:val="20"/>
        </w:rPr>
        <w:t>w</w:t>
      </w:r>
      <w:r w:rsidRPr="00ED63B8">
        <w:rPr>
          <w:rFonts w:ascii="Arial" w:hAnsi="Arial" w:cs="Arial"/>
          <w:color w:val="000000" w:themeColor="text1"/>
          <w:spacing w:val="-16"/>
          <w:w w:val="105"/>
          <w:sz w:val="20"/>
          <w:szCs w:val="20"/>
        </w:rPr>
        <w:t xml:space="preserve"> </w:t>
      </w:r>
      <w:r w:rsidRPr="00ED63B8">
        <w:rPr>
          <w:rFonts w:ascii="Arial" w:hAnsi="Arial" w:cs="Arial"/>
          <w:color w:val="000000" w:themeColor="text1"/>
          <w:w w:val="105"/>
          <w:sz w:val="20"/>
          <w:szCs w:val="20"/>
        </w:rPr>
        <w:t>postępowaniu</w:t>
      </w:r>
      <w:r w:rsidRPr="00ED63B8">
        <w:rPr>
          <w:rFonts w:ascii="Arial" w:hAnsi="Arial" w:cs="Arial"/>
          <w:color w:val="000000" w:themeColor="text1"/>
          <w:spacing w:val="6"/>
          <w:w w:val="105"/>
          <w:sz w:val="20"/>
          <w:szCs w:val="20"/>
        </w:rPr>
        <w:t xml:space="preserve"> </w:t>
      </w:r>
      <w:r w:rsidRPr="00ED63B8">
        <w:rPr>
          <w:rFonts w:ascii="Arial" w:hAnsi="Arial" w:cs="Arial"/>
          <w:color w:val="000000" w:themeColor="text1"/>
          <w:w w:val="105"/>
          <w:sz w:val="20"/>
          <w:szCs w:val="20"/>
        </w:rPr>
        <w:t>muszą być</w:t>
      </w:r>
      <w:r w:rsidRPr="00ED63B8">
        <w:rPr>
          <w:rFonts w:ascii="Arial" w:hAnsi="Arial" w:cs="Arial"/>
          <w:color w:val="000000" w:themeColor="text1"/>
          <w:spacing w:val="-7"/>
          <w:w w:val="105"/>
          <w:sz w:val="20"/>
          <w:szCs w:val="20"/>
        </w:rPr>
        <w:t xml:space="preserve"> </w:t>
      </w:r>
      <w:r w:rsidRPr="00ED63B8">
        <w:rPr>
          <w:rFonts w:ascii="Arial" w:hAnsi="Arial" w:cs="Arial"/>
          <w:color w:val="000000" w:themeColor="text1"/>
          <w:w w:val="105"/>
          <w:sz w:val="20"/>
          <w:szCs w:val="20"/>
        </w:rPr>
        <w:t>złożone</w:t>
      </w:r>
      <w:r w:rsidRPr="00ED63B8">
        <w:rPr>
          <w:rFonts w:ascii="Arial" w:hAnsi="Arial" w:cs="Arial"/>
          <w:color w:val="000000" w:themeColor="text1"/>
          <w:spacing w:val="-2"/>
          <w:w w:val="105"/>
          <w:sz w:val="20"/>
          <w:szCs w:val="20"/>
        </w:rPr>
        <w:t xml:space="preserve"> </w:t>
      </w:r>
      <w:r w:rsidRPr="00ED63B8">
        <w:rPr>
          <w:rFonts w:ascii="Arial" w:hAnsi="Arial" w:cs="Arial"/>
          <w:color w:val="000000" w:themeColor="text1"/>
          <w:w w:val="105"/>
          <w:sz w:val="20"/>
          <w:szCs w:val="20"/>
        </w:rPr>
        <w:t>w</w:t>
      </w:r>
      <w:r w:rsidRPr="00ED63B8">
        <w:rPr>
          <w:rFonts w:ascii="Arial" w:hAnsi="Arial" w:cs="Arial"/>
          <w:color w:val="000000" w:themeColor="text1"/>
          <w:spacing w:val="-8"/>
          <w:w w:val="105"/>
          <w:sz w:val="20"/>
          <w:szCs w:val="20"/>
        </w:rPr>
        <w:t xml:space="preserve"> </w:t>
      </w:r>
      <w:r w:rsidRPr="00ED63B8">
        <w:rPr>
          <w:rFonts w:ascii="Arial" w:hAnsi="Arial" w:cs="Arial"/>
          <w:color w:val="000000" w:themeColor="text1"/>
          <w:w w:val="105"/>
          <w:sz w:val="20"/>
          <w:szCs w:val="20"/>
        </w:rPr>
        <w:t>oryginale.</w:t>
      </w:r>
    </w:p>
    <w:p w14:paraId="2EDBF453" w14:textId="51388C33" w:rsidR="001F16A1" w:rsidRPr="00ED63B8" w:rsidRDefault="001F16A1">
      <w:pPr>
        <w:pStyle w:val="Akapitzlist"/>
        <w:widowControl w:val="0"/>
        <w:numPr>
          <w:ilvl w:val="1"/>
          <w:numId w:val="11"/>
        </w:numPr>
        <w:tabs>
          <w:tab w:val="left" w:pos="828"/>
        </w:tabs>
        <w:autoSpaceDE w:val="0"/>
        <w:autoSpaceDN w:val="0"/>
        <w:spacing w:line="360" w:lineRule="auto"/>
        <w:ind w:left="567" w:right="425" w:hanging="567"/>
        <w:rPr>
          <w:rFonts w:ascii="Arial" w:hAnsi="Arial" w:cs="Arial"/>
          <w:color w:val="000000" w:themeColor="text1"/>
          <w:sz w:val="20"/>
          <w:szCs w:val="20"/>
        </w:rPr>
      </w:pPr>
      <w:r w:rsidRPr="00ED63B8">
        <w:rPr>
          <w:rFonts w:ascii="Arial" w:hAnsi="Arial" w:cs="Arial"/>
          <w:color w:val="000000" w:themeColor="text1"/>
          <w:sz w:val="20"/>
          <w:szCs w:val="20"/>
        </w:rPr>
        <w:t xml:space="preserve">Jeżeli wykonawca </w:t>
      </w:r>
      <w:r w:rsidR="00016921" w:rsidRPr="00ED63B8">
        <w:rPr>
          <w:rFonts w:ascii="Arial" w:hAnsi="Arial" w:cs="Arial"/>
          <w:color w:val="232323"/>
          <w:sz w:val="20"/>
          <w:szCs w:val="20"/>
        </w:rPr>
        <w:t>nie złożył przedmiotowych środków dowodowych lub złożone przedmiotowe środki dowodowe są niekompletne, Zamawiający nie będzie wzywał do ich uzupełnienia, a oferta będzie podlegała odrzuceniu.</w:t>
      </w:r>
    </w:p>
    <w:p w14:paraId="250B18B0" w14:textId="070CFAC1" w:rsidR="00D664CB" w:rsidRPr="00AC5CE8" w:rsidRDefault="00C246F2">
      <w:pPr>
        <w:pStyle w:val="Akapitzlist"/>
        <w:widowControl w:val="0"/>
        <w:numPr>
          <w:ilvl w:val="1"/>
          <w:numId w:val="11"/>
        </w:numPr>
        <w:tabs>
          <w:tab w:val="left" w:pos="833"/>
        </w:tabs>
        <w:autoSpaceDE w:val="0"/>
        <w:autoSpaceDN w:val="0"/>
        <w:spacing w:line="360" w:lineRule="auto"/>
        <w:ind w:left="567" w:right="425" w:hanging="567"/>
        <w:rPr>
          <w:rFonts w:ascii="Arial" w:hAnsi="Arial" w:cs="Arial"/>
          <w:color w:val="000000" w:themeColor="text1"/>
          <w:sz w:val="20"/>
          <w:szCs w:val="20"/>
        </w:rPr>
      </w:pPr>
      <w:r w:rsidRPr="00AC5CE8">
        <w:rPr>
          <w:rFonts w:ascii="Arial" w:hAnsi="Arial" w:cs="Arial"/>
          <w:color w:val="000000" w:themeColor="text1"/>
          <w:sz w:val="20"/>
          <w:szCs w:val="20"/>
        </w:rPr>
        <w:t>Pełnomocnictwo do złożenia oferty musi być złożone w oryginale w takiej samej formie, jak składana oferta (</w:t>
      </w:r>
      <w:proofErr w:type="spellStart"/>
      <w:r w:rsidRPr="00AC5CE8">
        <w:rPr>
          <w:rFonts w:ascii="Arial" w:hAnsi="Arial" w:cs="Arial"/>
          <w:color w:val="000000" w:themeColor="text1"/>
          <w:sz w:val="20"/>
          <w:szCs w:val="20"/>
        </w:rPr>
        <w:t>t.j</w:t>
      </w:r>
      <w:proofErr w:type="spellEnd"/>
      <w:r w:rsidRPr="00AC5CE8">
        <w:rPr>
          <w:rFonts w:ascii="Arial" w:hAnsi="Arial" w:cs="Arial"/>
          <w:color w:val="000000" w:themeColor="text1"/>
          <w:sz w:val="20"/>
          <w:szCs w:val="20"/>
        </w:rPr>
        <w:t>. w formie elektronicznej lub postaci elektronicznej opatrzonej podpisem zaufanym lub podpisem osobistym). Dopuszcza się także złożenie elektronicznej kopii (skanu) pełnomocnictwa sporządzonego uprzednio w</w:t>
      </w:r>
      <w:r w:rsidR="00A43D85" w:rsidRPr="00AC5CE8">
        <w:rPr>
          <w:rFonts w:ascii="Arial" w:hAnsi="Arial" w:cs="Arial"/>
          <w:color w:val="000000" w:themeColor="text1"/>
          <w:sz w:val="20"/>
          <w:szCs w:val="20"/>
        </w:rPr>
        <w:t> </w:t>
      </w:r>
      <w:r w:rsidRPr="00AC5CE8">
        <w:rPr>
          <w:rFonts w:ascii="Arial" w:hAnsi="Arial" w:cs="Arial"/>
          <w:color w:val="000000" w:themeColor="text1"/>
          <w:sz w:val="20"/>
          <w:szCs w:val="20"/>
        </w:rPr>
        <w:t>formie pisemnej, w formie elektronicznego poświadczenia sporządzonego stosownie do art. 97 § 2 ustawy z dnia 14 lutego 1991 r. - Prawo o notariacie</w:t>
      </w:r>
      <w:r w:rsidR="006D7498" w:rsidRPr="00AC5CE8">
        <w:rPr>
          <w:rFonts w:ascii="Arial" w:hAnsi="Arial" w:cs="Arial"/>
          <w:color w:val="000000" w:themeColor="text1"/>
          <w:sz w:val="20"/>
          <w:szCs w:val="20"/>
        </w:rPr>
        <w:t xml:space="preserve"> (</w:t>
      </w:r>
      <w:proofErr w:type="spellStart"/>
      <w:r w:rsidR="006D7498" w:rsidRPr="00AC5CE8">
        <w:rPr>
          <w:rFonts w:ascii="Arial" w:hAnsi="Arial" w:cs="Arial"/>
          <w:color w:val="000000" w:themeColor="text1"/>
          <w:sz w:val="20"/>
          <w:szCs w:val="20"/>
        </w:rPr>
        <w:t>t.j</w:t>
      </w:r>
      <w:proofErr w:type="spellEnd"/>
      <w:r w:rsidR="006D7498" w:rsidRPr="00AC5CE8">
        <w:rPr>
          <w:rFonts w:ascii="Arial" w:hAnsi="Arial" w:cs="Arial"/>
          <w:color w:val="000000" w:themeColor="text1"/>
          <w:sz w:val="20"/>
          <w:szCs w:val="20"/>
        </w:rPr>
        <w:t>. Dz. U. z 2024 r. poz. 1001, z 2025 r. poz. 479, 1669, 1793)</w:t>
      </w:r>
      <w:r w:rsidRPr="00AC5CE8">
        <w:rPr>
          <w:rFonts w:ascii="Arial" w:hAnsi="Arial" w:cs="Arial"/>
          <w:color w:val="000000" w:themeColor="text1"/>
          <w:sz w:val="20"/>
          <w:szCs w:val="20"/>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832ED81" w14:textId="77777777" w:rsidR="00D664CB" w:rsidRPr="00AC5CE8" w:rsidRDefault="00C246F2">
      <w:pPr>
        <w:pStyle w:val="Akapitzlist"/>
        <w:widowControl w:val="0"/>
        <w:numPr>
          <w:ilvl w:val="1"/>
          <w:numId w:val="11"/>
        </w:numPr>
        <w:tabs>
          <w:tab w:val="left" w:pos="567"/>
        </w:tabs>
        <w:autoSpaceDE w:val="0"/>
        <w:autoSpaceDN w:val="0"/>
        <w:spacing w:line="360" w:lineRule="auto"/>
        <w:ind w:left="567" w:right="425" w:hanging="567"/>
        <w:rPr>
          <w:rFonts w:ascii="Arial" w:hAnsi="Arial" w:cs="Arial"/>
          <w:color w:val="000000" w:themeColor="text1"/>
          <w:sz w:val="20"/>
          <w:szCs w:val="20"/>
        </w:rPr>
      </w:pPr>
      <w:r w:rsidRPr="00AC5CE8">
        <w:rPr>
          <w:rFonts w:ascii="Arial" w:hAnsi="Arial" w:cs="Arial"/>
          <w:color w:val="000000" w:themeColor="text1"/>
          <w:sz w:val="20"/>
          <w:szCs w:val="20"/>
        </w:rPr>
        <w:t>Oferta może być złożona tylko do upływu terminu składania ofert.</w:t>
      </w:r>
    </w:p>
    <w:p w14:paraId="1B6D16CE" w14:textId="77777777" w:rsidR="00A43D85" w:rsidRPr="003C2ED2" w:rsidRDefault="00A43D85" w:rsidP="003C2ED2">
      <w:pPr>
        <w:pStyle w:val="Akapitzlist"/>
        <w:widowControl w:val="0"/>
        <w:tabs>
          <w:tab w:val="left" w:pos="567"/>
        </w:tabs>
        <w:autoSpaceDE w:val="0"/>
        <w:autoSpaceDN w:val="0"/>
        <w:spacing w:line="360" w:lineRule="auto"/>
        <w:ind w:left="567" w:right="425"/>
        <w:rPr>
          <w:rFonts w:ascii="Arial" w:hAnsi="Arial" w:cs="Arial"/>
          <w:color w:val="000000" w:themeColor="text1"/>
          <w:sz w:val="20"/>
          <w:szCs w:val="20"/>
        </w:rPr>
      </w:pPr>
    </w:p>
    <w:p w14:paraId="1548E672" w14:textId="77777777" w:rsidR="00C246F2" w:rsidRPr="003C2ED2" w:rsidRDefault="00C246F2" w:rsidP="003C2ED2">
      <w:pPr>
        <w:spacing w:line="360" w:lineRule="auto"/>
        <w:rPr>
          <w:rFonts w:ascii="Arial" w:hAnsi="Arial" w:cs="Arial"/>
          <w:color w:val="000000" w:themeColor="text1"/>
          <w:sz w:val="20"/>
          <w:szCs w:val="20"/>
        </w:rPr>
      </w:pPr>
    </w:p>
    <w:p w14:paraId="28BD579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8</w:t>
      </w:r>
    </w:p>
    <w:p w14:paraId="02D5195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SKŁADANIE I OTWARCIE OFERT</w:t>
      </w:r>
    </w:p>
    <w:p w14:paraId="4439D2E8" w14:textId="77777777" w:rsidR="00C246F2" w:rsidRPr="003C2ED2" w:rsidRDefault="00C246F2" w:rsidP="003C2ED2">
      <w:pPr>
        <w:spacing w:line="360" w:lineRule="auto"/>
        <w:rPr>
          <w:rFonts w:ascii="Arial" w:hAnsi="Arial" w:cs="Arial"/>
          <w:b/>
          <w:color w:val="000000" w:themeColor="text1"/>
          <w:sz w:val="20"/>
          <w:szCs w:val="20"/>
        </w:rPr>
      </w:pPr>
    </w:p>
    <w:p w14:paraId="795CDFE1" w14:textId="6D8D8220"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Oferty, oświadczenie, o którym mowa w art. 125 ust. 1</w:t>
      </w:r>
      <w:r w:rsidR="00DC4BF0" w:rsidRPr="003C2ED2">
        <w:rPr>
          <w:rFonts w:ascii="Arial" w:hAnsi="Arial" w:cs="Arial"/>
          <w:color w:val="000000" w:themeColor="text1"/>
          <w:sz w:val="20"/>
          <w:szCs w:val="20"/>
        </w:rPr>
        <w:t xml:space="preserve">- </w:t>
      </w:r>
      <w:proofErr w:type="spellStart"/>
      <w:r w:rsidR="00DC4BF0" w:rsidRPr="003C2ED2">
        <w:rPr>
          <w:rFonts w:ascii="Arial" w:hAnsi="Arial" w:cs="Arial"/>
          <w:color w:val="000000" w:themeColor="text1"/>
          <w:sz w:val="20"/>
          <w:szCs w:val="20"/>
        </w:rPr>
        <w:t>u.p.z.p</w:t>
      </w:r>
      <w:proofErr w:type="spellEnd"/>
      <w:r w:rsidR="00DC4BF0" w:rsidRPr="003C2ED2">
        <w:rPr>
          <w:rFonts w:ascii="Arial" w:hAnsi="Arial" w:cs="Arial"/>
          <w:color w:val="000000" w:themeColor="text1"/>
          <w:sz w:val="20"/>
          <w:szCs w:val="20"/>
        </w:rPr>
        <w:t>.</w:t>
      </w:r>
      <w:r w:rsidRPr="003C2ED2">
        <w:rPr>
          <w:rFonts w:ascii="Arial" w:hAnsi="Arial" w:cs="Arial"/>
          <w:color w:val="000000" w:themeColor="text1"/>
          <w:sz w:val="20"/>
          <w:szCs w:val="20"/>
        </w:rPr>
        <w:t>, składa się, pod rygorem nieważności, w formie elektronicznej lub w postaci elektronicznej opatrzonej podpisem zaufanym lub podpisem osobistym.</w:t>
      </w:r>
    </w:p>
    <w:p w14:paraId="7B05A429" w14:textId="72A4CE27" w:rsidR="00C246F2" w:rsidRPr="00ED63B8"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 xml:space="preserve">Termin złożenia oferty: do </w:t>
      </w:r>
      <w:r w:rsidRPr="00ED63B8">
        <w:rPr>
          <w:rFonts w:ascii="Arial" w:hAnsi="Arial" w:cs="Arial"/>
          <w:color w:val="000000" w:themeColor="text1"/>
          <w:sz w:val="20"/>
          <w:szCs w:val="20"/>
        </w:rPr>
        <w:t xml:space="preserve">dnia </w:t>
      </w:r>
      <w:r w:rsidR="00ED63B8" w:rsidRPr="00ED63B8">
        <w:rPr>
          <w:rFonts w:ascii="Arial" w:hAnsi="Arial" w:cs="Arial"/>
          <w:color w:val="000000" w:themeColor="text1"/>
          <w:sz w:val="20"/>
          <w:szCs w:val="20"/>
        </w:rPr>
        <w:t xml:space="preserve">29 kwietnia </w:t>
      </w:r>
      <w:r w:rsidR="00245D35" w:rsidRPr="00ED63B8">
        <w:rPr>
          <w:rFonts w:ascii="Arial" w:hAnsi="Arial" w:cs="Arial"/>
          <w:color w:val="000000" w:themeColor="text1"/>
          <w:sz w:val="20"/>
          <w:szCs w:val="20"/>
        </w:rPr>
        <w:t xml:space="preserve">2026 </w:t>
      </w:r>
      <w:r w:rsidRPr="00ED63B8">
        <w:rPr>
          <w:rFonts w:ascii="Arial" w:hAnsi="Arial" w:cs="Arial"/>
          <w:color w:val="000000" w:themeColor="text1"/>
          <w:sz w:val="20"/>
          <w:szCs w:val="20"/>
        </w:rPr>
        <w:t xml:space="preserve">r. do godziny </w:t>
      </w:r>
      <w:r w:rsidR="00245D35" w:rsidRPr="00ED63B8">
        <w:rPr>
          <w:rFonts w:ascii="Arial" w:hAnsi="Arial" w:cs="Arial"/>
          <w:color w:val="000000" w:themeColor="text1"/>
          <w:sz w:val="20"/>
          <w:szCs w:val="20"/>
        </w:rPr>
        <w:t>10:00</w:t>
      </w:r>
    </w:p>
    <w:p w14:paraId="2277A89D" w14:textId="3AE9A6E5" w:rsidR="00C246F2" w:rsidRPr="00ED63B8"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ED63B8">
        <w:rPr>
          <w:rFonts w:ascii="Arial" w:hAnsi="Arial" w:cs="Arial"/>
          <w:color w:val="000000" w:themeColor="text1"/>
          <w:sz w:val="20"/>
          <w:szCs w:val="20"/>
        </w:rPr>
        <w:t xml:space="preserve">Otwarcie ofert nastąpi w dniu </w:t>
      </w:r>
      <w:r w:rsidR="00ED63B8" w:rsidRPr="00ED63B8">
        <w:rPr>
          <w:rFonts w:ascii="Arial" w:hAnsi="Arial" w:cs="Arial"/>
          <w:color w:val="000000" w:themeColor="text1"/>
          <w:sz w:val="20"/>
          <w:szCs w:val="20"/>
        </w:rPr>
        <w:t xml:space="preserve">29 kwietnia </w:t>
      </w:r>
      <w:r w:rsidR="00245D35" w:rsidRPr="00ED63B8">
        <w:rPr>
          <w:rFonts w:ascii="Arial" w:hAnsi="Arial" w:cs="Arial"/>
          <w:color w:val="000000" w:themeColor="text1"/>
          <w:sz w:val="20"/>
          <w:szCs w:val="20"/>
        </w:rPr>
        <w:t xml:space="preserve">2026 </w:t>
      </w:r>
      <w:r w:rsidRPr="00ED63B8">
        <w:rPr>
          <w:rFonts w:ascii="Arial" w:hAnsi="Arial" w:cs="Arial"/>
          <w:color w:val="000000" w:themeColor="text1"/>
          <w:sz w:val="20"/>
          <w:szCs w:val="20"/>
        </w:rPr>
        <w:t xml:space="preserve">r. o godzinie </w:t>
      </w:r>
      <w:r w:rsidR="00245D35" w:rsidRPr="00ED63B8">
        <w:rPr>
          <w:rFonts w:ascii="Arial" w:hAnsi="Arial" w:cs="Arial"/>
          <w:color w:val="000000" w:themeColor="text1"/>
          <w:sz w:val="20"/>
          <w:szCs w:val="20"/>
        </w:rPr>
        <w:t>11:00</w:t>
      </w:r>
    </w:p>
    <w:p w14:paraId="638C6247" w14:textId="3B3191D3" w:rsidR="00C246F2" w:rsidRPr="003C2ED2" w:rsidRDefault="00C246F2">
      <w:pPr>
        <w:numPr>
          <w:ilvl w:val="2"/>
          <w:numId w:val="12"/>
        </w:numPr>
        <w:pBdr>
          <w:top w:val="nil"/>
          <w:left w:val="nil"/>
          <w:bottom w:val="nil"/>
          <w:right w:val="nil"/>
          <w:between w:val="nil"/>
        </w:pBdr>
        <w:spacing w:line="360" w:lineRule="auto"/>
        <w:ind w:left="1134" w:hanging="567"/>
        <w:rPr>
          <w:rFonts w:ascii="Arial" w:hAnsi="Arial" w:cs="Arial"/>
          <w:color w:val="000000" w:themeColor="text1"/>
          <w:sz w:val="20"/>
          <w:szCs w:val="20"/>
        </w:rPr>
      </w:pPr>
      <w:r w:rsidRPr="003C2ED2">
        <w:rPr>
          <w:rFonts w:ascii="Arial" w:hAnsi="Arial" w:cs="Arial"/>
          <w:color w:val="000000" w:themeColor="text1"/>
          <w:sz w:val="20"/>
          <w:szCs w:val="20"/>
        </w:rPr>
        <w:t>Otwarcie ofert następuje poprzez użycie mechanizmu do odszyfrowania ofert dostępnego po zalogowaniu i następuje poprzez wskazanie pliku do odszyfrowania.</w:t>
      </w:r>
    </w:p>
    <w:p w14:paraId="5F6BDE5E"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najpóźniej przed otwarciem ofert, udostępnia na stronie internetowej prowadzonego postępowania informację o kwocie, jaką zamierza przeznaczyć na sfinansowanie zamówienia.</w:t>
      </w:r>
    </w:p>
    <w:p w14:paraId="483EB622"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niezwłocznie po otwarciu ofert, udostępnia na stronie internetowej prowadzonego postępowania informacje o: </w:t>
      </w:r>
    </w:p>
    <w:p w14:paraId="28DE051A" w14:textId="77777777" w:rsidR="00C246F2" w:rsidRPr="003C2ED2" w:rsidRDefault="00C246F2">
      <w:pPr>
        <w:numPr>
          <w:ilvl w:val="2"/>
          <w:numId w:val="13"/>
        </w:numPr>
        <w:pBdr>
          <w:top w:val="nil"/>
          <w:left w:val="nil"/>
          <w:bottom w:val="nil"/>
          <w:right w:val="nil"/>
          <w:between w:val="nil"/>
        </w:pBdr>
        <w:spacing w:line="360" w:lineRule="auto"/>
        <w:ind w:left="1134" w:hanging="568"/>
        <w:rPr>
          <w:rFonts w:ascii="Arial" w:hAnsi="Arial" w:cs="Arial"/>
          <w:color w:val="000000" w:themeColor="text1"/>
          <w:sz w:val="20"/>
          <w:szCs w:val="20"/>
        </w:rPr>
      </w:pPr>
      <w:r w:rsidRPr="003C2ED2">
        <w:rPr>
          <w:rFonts w:ascii="Arial" w:hAnsi="Arial" w:cs="Arial"/>
          <w:color w:val="000000" w:themeColor="text1"/>
          <w:sz w:val="20"/>
          <w:szCs w:val="20"/>
        </w:rPr>
        <w:t xml:space="preserve">nazwach albo imionach i nazwiskach oraz siedzibach lub miejscach prowadzonej działalności gospodarczej albo miejscach zamieszkania wykonawców, których oferty zostały otwarte; </w:t>
      </w:r>
    </w:p>
    <w:p w14:paraId="68768C9C" w14:textId="77777777" w:rsidR="00C246F2" w:rsidRPr="003C2ED2" w:rsidRDefault="00C246F2">
      <w:pPr>
        <w:numPr>
          <w:ilvl w:val="2"/>
          <w:numId w:val="13"/>
        </w:numPr>
        <w:pBdr>
          <w:top w:val="nil"/>
          <w:left w:val="nil"/>
          <w:bottom w:val="nil"/>
          <w:right w:val="nil"/>
          <w:between w:val="nil"/>
        </w:pBdr>
        <w:spacing w:line="360" w:lineRule="auto"/>
        <w:ind w:left="1134" w:hanging="568"/>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cenach lub kosztach zawartych w ofertach. </w:t>
      </w:r>
    </w:p>
    <w:p w14:paraId="26FD3888" w14:textId="77777777" w:rsidR="00C246F2" w:rsidRPr="003C2ED2" w:rsidRDefault="00C246F2">
      <w:pPr>
        <w:numPr>
          <w:ilvl w:val="1"/>
          <w:numId w:val="12"/>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odrzuci ofertę złożoną po terminie składania ofert.</w:t>
      </w:r>
    </w:p>
    <w:p w14:paraId="5B6E768C" w14:textId="77777777" w:rsidR="00C246F2" w:rsidRPr="003C2ED2" w:rsidRDefault="00C246F2" w:rsidP="003C2ED2">
      <w:pPr>
        <w:spacing w:line="360" w:lineRule="auto"/>
        <w:rPr>
          <w:rFonts w:ascii="Arial" w:hAnsi="Arial" w:cs="Arial"/>
          <w:color w:val="000000" w:themeColor="text1"/>
          <w:sz w:val="20"/>
          <w:szCs w:val="20"/>
        </w:rPr>
      </w:pPr>
    </w:p>
    <w:p w14:paraId="37C6BB1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9</w:t>
      </w:r>
    </w:p>
    <w:p w14:paraId="5E044037"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TERMIN ZWIĄZANIA OFERTĄ</w:t>
      </w:r>
    </w:p>
    <w:p w14:paraId="6420562B" w14:textId="77777777" w:rsidR="00C246F2" w:rsidRPr="003C2ED2" w:rsidRDefault="00C246F2" w:rsidP="003C2ED2">
      <w:pPr>
        <w:spacing w:line="360" w:lineRule="auto"/>
        <w:rPr>
          <w:rFonts w:ascii="Arial" w:hAnsi="Arial" w:cs="Arial"/>
          <w:color w:val="000000" w:themeColor="text1"/>
          <w:sz w:val="20"/>
          <w:szCs w:val="20"/>
        </w:rPr>
      </w:pPr>
    </w:p>
    <w:p w14:paraId="4796A7CE" w14:textId="3116EE1B" w:rsidR="00C246F2"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jest związany ofertą od dnia upływu terminu składania ofert do </w:t>
      </w:r>
      <w:r w:rsidRPr="00ED63B8">
        <w:rPr>
          <w:rFonts w:ascii="Arial" w:hAnsi="Arial" w:cs="Arial"/>
          <w:color w:val="000000" w:themeColor="text1"/>
          <w:sz w:val="20"/>
          <w:szCs w:val="20"/>
        </w:rPr>
        <w:t xml:space="preserve">dnia </w:t>
      </w:r>
      <w:r w:rsidR="00ED63B8" w:rsidRPr="00ED63B8">
        <w:rPr>
          <w:rFonts w:ascii="Arial" w:hAnsi="Arial" w:cs="Arial"/>
          <w:color w:val="000000" w:themeColor="text1"/>
          <w:sz w:val="20"/>
          <w:szCs w:val="20"/>
        </w:rPr>
        <w:t xml:space="preserve">28 maja </w:t>
      </w:r>
      <w:r w:rsidR="00245D35" w:rsidRPr="00ED63B8">
        <w:rPr>
          <w:rFonts w:ascii="Arial" w:hAnsi="Arial" w:cs="Arial"/>
          <w:color w:val="000000" w:themeColor="text1"/>
          <w:sz w:val="20"/>
          <w:szCs w:val="20"/>
        </w:rPr>
        <w:t>2026</w:t>
      </w:r>
      <w:r w:rsidR="00245D35">
        <w:rPr>
          <w:rFonts w:ascii="Arial" w:hAnsi="Arial" w:cs="Arial"/>
          <w:color w:val="000000" w:themeColor="text1"/>
          <w:sz w:val="20"/>
          <w:szCs w:val="20"/>
        </w:rPr>
        <w:t xml:space="preserve"> r. </w:t>
      </w:r>
    </w:p>
    <w:p w14:paraId="79B07129" w14:textId="06DBA9E3" w:rsidR="00C246F2"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gdy wybór najkorzystniejszej oferty nie nastąpi przed upływem terminu związania ofertą określonego w SWZ, Zamawiającym przed upływem terminu związania ofert</w:t>
      </w:r>
      <w:r w:rsidR="00894129" w:rsidRPr="003C2ED2">
        <w:rPr>
          <w:rFonts w:ascii="Arial" w:hAnsi="Arial" w:cs="Arial"/>
          <w:color w:val="000000" w:themeColor="text1"/>
          <w:sz w:val="20"/>
          <w:szCs w:val="20"/>
        </w:rPr>
        <w:t>ą</w:t>
      </w:r>
      <w:r w:rsidRPr="003C2ED2">
        <w:rPr>
          <w:rFonts w:ascii="Arial" w:hAnsi="Arial" w:cs="Arial"/>
          <w:color w:val="000000" w:themeColor="text1"/>
          <w:sz w:val="20"/>
          <w:szCs w:val="20"/>
        </w:rPr>
        <w:t xml:space="preserve"> zwraca się jednokrotnie do </w:t>
      </w:r>
      <w:r w:rsidR="00013C29" w:rsidRPr="003C2ED2">
        <w:rPr>
          <w:rFonts w:ascii="Arial" w:hAnsi="Arial" w:cs="Arial"/>
          <w:color w:val="000000" w:themeColor="text1"/>
          <w:sz w:val="20"/>
          <w:szCs w:val="20"/>
        </w:rPr>
        <w:t>w</w:t>
      </w:r>
      <w:r w:rsidRPr="003C2ED2">
        <w:rPr>
          <w:rFonts w:ascii="Arial" w:hAnsi="Arial" w:cs="Arial"/>
          <w:color w:val="000000" w:themeColor="text1"/>
          <w:sz w:val="20"/>
          <w:szCs w:val="20"/>
        </w:rPr>
        <w:t>ykonawców o wyrażenie zgody na przedłużenie tego terminu o wskazywany przez niego okres, nie dłuższy niż 30 dni.</w:t>
      </w:r>
    </w:p>
    <w:p w14:paraId="00F21E3F" w14:textId="3EC87F7B" w:rsidR="00A43D85" w:rsidRPr="003C2ED2" w:rsidRDefault="00C246F2" w:rsidP="003C2ED2">
      <w:pPr>
        <w:numPr>
          <w:ilvl w:val="1"/>
          <w:numId w:val="1"/>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Przedłużenie terminu związania ofertą, o którym mowa w pkt. 9.2, wymaga złożenia przez </w:t>
      </w:r>
      <w:r w:rsidR="00013C29" w:rsidRPr="003C2ED2">
        <w:rPr>
          <w:rFonts w:ascii="Arial" w:hAnsi="Arial" w:cs="Arial"/>
          <w:color w:val="000000" w:themeColor="text1"/>
          <w:sz w:val="20"/>
          <w:szCs w:val="20"/>
        </w:rPr>
        <w:t>w</w:t>
      </w:r>
      <w:r w:rsidRPr="003C2ED2">
        <w:rPr>
          <w:rFonts w:ascii="Arial" w:hAnsi="Arial" w:cs="Arial"/>
          <w:color w:val="000000" w:themeColor="text1"/>
          <w:sz w:val="20"/>
          <w:szCs w:val="20"/>
        </w:rPr>
        <w:t xml:space="preserve">ykonawcę pisemnego oświadczenia o wyrażeniu zgody na przedłożenie terminu związania ofertą. </w:t>
      </w:r>
    </w:p>
    <w:p w14:paraId="662FC1C6" w14:textId="77777777" w:rsidR="00B51991" w:rsidRPr="003C2ED2" w:rsidRDefault="00B51991" w:rsidP="003C2ED2">
      <w:pPr>
        <w:spacing w:line="360" w:lineRule="auto"/>
        <w:rPr>
          <w:rFonts w:ascii="Arial" w:hAnsi="Arial" w:cs="Arial"/>
          <w:color w:val="000000" w:themeColor="text1"/>
          <w:sz w:val="20"/>
          <w:szCs w:val="20"/>
        </w:rPr>
      </w:pPr>
    </w:p>
    <w:p w14:paraId="19C37A3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10</w:t>
      </w:r>
    </w:p>
    <w:p w14:paraId="7B34979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SPOSOBU OBLICZENIA CENY</w:t>
      </w:r>
    </w:p>
    <w:p w14:paraId="2BA8BFF2" w14:textId="77777777" w:rsidR="00C246F2" w:rsidRPr="003C2ED2" w:rsidRDefault="00C246F2" w:rsidP="003C2ED2">
      <w:pPr>
        <w:spacing w:line="360" w:lineRule="auto"/>
        <w:rPr>
          <w:rFonts w:ascii="Arial" w:hAnsi="Arial" w:cs="Arial"/>
          <w:color w:val="000000" w:themeColor="text1"/>
          <w:sz w:val="20"/>
          <w:szCs w:val="20"/>
        </w:rPr>
      </w:pPr>
    </w:p>
    <w:p w14:paraId="03D86808" w14:textId="22E15924"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poda cenę oferty za wykonanie zamówienia, w Formularzu Ofertowym sporządzonym według wzoru stanowiącego Załącznik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6 do SWZ.</w:t>
      </w:r>
    </w:p>
    <w:p w14:paraId="201BA877" w14:textId="7F0914EB"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Ceny muszą być wyrażone w złotych polskich (PLN), z dokładnością nie większą niż dwa miejsca po przecinku.</w:t>
      </w:r>
    </w:p>
    <w:p w14:paraId="601AA17D" w14:textId="215E2D82"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Wykonawca musi uwzględnić w cenie wszelkie koszty niezbędne dla prawidłowego i</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pełnego wykonania zamówienia oraz wszelkie opłaty i podatki wynikające z</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obowiązujących przepisów.</w:t>
      </w:r>
    </w:p>
    <w:p w14:paraId="78B22474" w14:textId="101DA863"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różnicy w cenie całkowitej oferty oraz cen jednostkowych</w:t>
      </w:r>
      <w:r w:rsidR="00CB1210">
        <w:rPr>
          <w:rFonts w:ascii="Arial" w:hAnsi="Arial" w:cs="Arial"/>
          <w:color w:val="000000" w:themeColor="text1"/>
          <w:sz w:val="20"/>
          <w:szCs w:val="20"/>
        </w:rPr>
        <w:t xml:space="preserve"> (tj. cen dla poszczególnych grup)</w:t>
      </w:r>
      <w:r w:rsidRPr="003C2ED2">
        <w:rPr>
          <w:rFonts w:ascii="Arial" w:hAnsi="Arial" w:cs="Arial"/>
          <w:color w:val="000000" w:themeColor="text1"/>
          <w:sz w:val="20"/>
          <w:szCs w:val="20"/>
        </w:rPr>
        <w:t xml:space="preserve"> (liczonej w</w:t>
      </w:r>
      <w:r w:rsidR="00013C29"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oparciu o ceny jednostkowe i ilości), za prawidłową przyjmuje się cenę jednostkową. </w:t>
      </w:r>
    </w:p>
    <w:p w14:paraId="652D737E" w14:textId="3AC502E7"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Rozliczenia między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amawiającym a wykonawcą będą </w:t>
      </w:r>
      <w:r w:rsidR="000046D8" w:rsidRPr="003C2ED2">
        <w:rPr>
          <w:rFonts w:ascii="Arial" w:hAnsi="Arial" w:cs="Arial"/>
          <w:color w:val="000000" w:themeColor="text1"/>
          <w:sz w:val="20"/>
          <w:szCs w:val="20"/>
        </w:rPr>
        <w:t>w złotych polskich (PLN)</w:t>
      </w:r>
      <w:r w:rsidR="00E22A9D" w:rsidRPr="003C2ED2">
        <w:rPr>
          <w:rFonts w:ascii="Arial" w:hAnsi="Arial" w:cs="Arial"/>
          <w:color w:val="000000" w:themeColor="text1"/>
          <w:sz w:val="20"/>
          <w:szCs w:val="20"/>
        </w:rPr>
        <w:t>.</w:t>
      </w:r>
    </w:p>
    <w:p w14:paraId="1BB4A4A2" w14:textId="1387808C" w:rsidR="00C246F2" w:rsidRPr="003C2ED2" w:rsidRDefault="00C246F2" w:rsidP="003C2ED2">
      <w:pPr>
        <w:numPr>
          <w:ilvl w:val="1"/>
          <w:numId w:val="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została złożona oferta, której wybór prowadziłby do powstania u zamawiającego obowiązku podatkowego zgodnie z ustawą z dnia 11 marca 2004 r. o podatku od towarów i usług</w:t>
      </w:r>
      <w:r w:rsidR="006D7498">
        <w:rPr>
          <w:rFonts w:ascii="Arial" w:hAnsi="Arial" w:cs="Arial"/>
          <w:color w:val="000000" w:themeColor="text1"/>
          <w:sz w:val="20"/>
          <w:szCs w:val="20"/>
        </w:rPr>
        <w:t xml:space="preserve"> (</w:t>
      </w:r>
      <w:proofErr w:type="spellStart"/>
      <w:r w:rsidR="006D7498" w:rsidRPr="006D7498">
        <w:rPr>
          <w:rFonts w:ascii="Arial" w:hAnsi="Arial" w:cs="Arial"/>
          <w:color w:val="000000" w:themeColor="text1"/>
          <w:sz w:val="20"/>
          <w:szCs w:val="20"/>
        </w:rPr>
        <w:t>t.j</w:t>
      </w:r>
      <w:proofErr w:type="spellEnd"/>
      <w:r w:rsidR="006D7498" w:rsidRPr="006D7498">
        <w:rPr>
          <w:rFonts w:ascii="Arial" w:hAnsi="Arial" w:cs="Arial"/>
          <w:color w:val="000000" w:themeColor="text1"/>
          <w:sz w:val="20"/>
          <w:szCs w:val="20"/>
        </w:rPr>
        <w:t>. Dz. U. z 2025 r. poz. 775, 894, 896, 1203, 1541, 1811</w:t>
      </w:r>
      <w:r w:rsidR="006D7498">
        <w:rPr>
          <w:rFonts w:ascii="Arial" w:hAnsi="Arial" w:cs="Arial"/>
          <w:color w:val="000000" w:themeColor="text1"/>
          <w:sz w:val="20"/>
          <w:szCs w:val="20"/>
        </w:rPr>
        <w:t>)</w:t>
      </w:r>
      <w:r w:rsidRPr="003C2ED2">
        <w:rPr>
          <w:rFonts w:ascii="Arial" w:hAnsi="Arial" w:cs="Arial"/>
          <w:color w:val="000000" w:themeColor="text1"/>
          <w:sz w:val="20"/>
          <w:szCs w:val="20"/>
        </w:rPr>
        <w:t xml:space="preserve">, dla celów zastosowania kryterium ceny lub kosztu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dolicza do przedstawionej w tej ofercie ceny kwotę podatku od towarów i usług, którą miałby obowiązek rozliczyć. W takiej ofercie wykonawca ma obowiązek:</w:t>
      </w:r>
    </w:p>
    <w:p w14:paraId="7C1C97FD" w14:textId="57692304"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 xml:space="preserve">poinformowania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amawiającego, że wybór jego oferty będzie prowadził do powstania u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amawiającego obowiązku podatkowego;</w:t>
      </w:r>
    </w:p>
    <w:p w14:paraId="6FFFCD80" w14:textId="77777777"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wskazania nazwy (rodzaju) towaru lub usługi, których dostawa lub świadczenie będą prowadziły do powstania obowiązku podatkowego;</w:t>
      </w:r>
    </w:p>
    <w:p w14:paraId="437BACCC" w14:textId="0968AE84"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lastRenderedPageBreak/>
        <w:t xml:space="preserve">wskazania wartości towaru lub usługi objętego obowiązkiem podatkowym </w:t>
      </w:r>
      <w:r w:rsidR="00455194" w:rsidRPr="003C2ED2">
        <w:rPr>
          <w:rFonts w:ascii="Arial" w:hAnsi="Arial" w:cs="Arial"/>
          <w:color w:val="000000" w:themeColor="text1"/>
          <w:sz w:val="20"/>
          <w:szCs w:val="20"/>
        </w:rPr>
        <w:t>Z</w:t>
      </w:r>
      <w:r w:rsidRPr="003C2ED2">
        <w:rPr>
          <w:rFonts w:ascii="Arial" w:hAnsi="Arial" w:cs="Arial"/>
          <w:color w:val="000000" w:themeColor="text1"/>
          <w:sz w:val="20"/>
          <w:szCs w:val="20"/>
        </w:rPr>
        <w:t>amawiającego, bez kwoty podatku;</w:t>
      </w:r>
    </w:p>
    <w:p w14:paraId="7AA0ED57" w14:textId="77777777" w:rsidR="00C246F2" w:rsidRPr="003C2ED2" w:rsidRDefault="00C246F2">
      <w:pPr>
        <w:numPr>
          <w:ilvl w:val="2"/>
          <w:numId w:val="14"/>
        </w:numPr>
        <w:pBdr>
          <w:top w:val="nil"/>
          <w:left w:val="nil"/>
          <w:bottom w:val="nil"/>
          <w:right w:val="nil"/>
          <w:between w:val="nil"/>
        </w:pBdr>
        <w:spacing w:line="360" w:lineRule="auto"/>
        <w:ind w:hanging="827"/>
        <w:rPr>
          <w:rFonts w:ascii="Arial" w:hAnsi="Arial" w:cs="Arial"/>
          <w:color w:val="000000" w:themeColor="text1"/>
          <w:sz w:val="20"/>
          <w:szCs w:val="20"/>
        </w:rPr>
      </w:pPr>
      <w:r w:rsidRPr="003C2ED2">
        <w:rPr>
          <w:rFonts w:ascii="Arial" w:hAnsi="Arial" w:cs="Arial"/>
          <w:color w:val="000000" w:themeColor="text1"/>
          <w:sz w:val="20"/>
          <w:szCs w:val="20"/>
        </w:rPr>
        <w:t>wskazania stawki podatku od towarów i usług, która zgodnie z wiedzą wykonawcy, będzie miała zastosowanie.</w:t>
      </w:r>
    </w:p>
    <w:p w14:paraId="0ABE1DA4" w14:textId="77777777" w:rsidR="00C246F2" w:rsidRPr="003C2ED2" w:rsidRDefault="00C246F2" w:rsidP="003C2ED2">
      <w:pPr>
        <w:spacing w:line="360" w:lineRule="auto"/>
        <w:rPr>
          <w:rFonts w:ascii="Arial" w:hAnsi="Arial" w:cs="Arial"/>
          <w:color w:val="000000" w:themeColor="text1"/>
          <w:sz w:val="20"/>
          <w:szCs w:val="20"/>
        </w:rPr>
      </w:pPr>
    </w:p>
    <w:p w14:paraId="3A83D9F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11</w:t>
      </w:r>
    </w:p>
    <w:p w14:paraId="6F4CE9AF"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BADANIE OFERT</w:t>
      </w:r>
    </w:p>
    <w:p w14:paraId="74ADD76E" w14:textId="77777777" w:rsidR="00C246F2" w:rsidRPr="003C2ED2" w:rsidRDefault="00C246F2" w:rsidP="003C2ED2">
      <w:pPr>
        <w:spacing w:line="360" w:lineRule="auto"/>
        <w:ind w:left="60"/>
        <w:rPr>
          <w:rFonts w:ascii="Arial" w:hAnsi="Arial" w:cs="Arial"/>
          <w:color w:val="000000" w:themeColor="text1"/>
          <w:sz w:val="20"/>
          <w:szCs w:val="20"/>
        </w:rPr>
      </w:pPr>
    </w:p>
    <w:p w14:paraId="22DAD9DF" w14:textId="79F6BD8A" w:rsidR="007637D7" w:rsidRPr="003C2ED2" w:rsidRDefault="00C246F2">
      <w:pPr>
        <w:numPr>
          <w:ilvl w:val="1"/>
          <w:numId w:val="5"/>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toku badania i oceny ofert </w:t>
      </w:r>
      <w:r w:rsidR="00A43D85" w:rsidRPr="003C2ED2">
        <w:rPr>
          <w:rFonts w:ascii="Arial" w:hAnsi="Arial" w:cs="Arial"/>
          <w:color w:val="000000" w:themeColor="text1"/>
          <w:sz w:val="20"/>
          <w:szCs w:val="20"/>
        </w:rPr>
        <w:t>Z</w:t>
      </w:r>
      <w:r w:rsidRPr="003C2ED2">
        <w:rPr>
          <w:rFonts w:ascii="Arial" w:hAnsi="Arial" w:cs="Arial"/>
          <w:color w:val="000000" w:themeColor="text1"/>
          <w:sz w:val="20"/>
          <w:szCs w:val="20"/>
        </w:rPr>
        <w:t>amawiający może żądać od wykonawców wyjaśnień dotyczących treści złożonych ofert oraz przedmiotowych środków dowodowych lub innych składanych dokumentów lub oświadczeń.</w:t>
      </w:r>
      <w:r w:rsidR="007637D7" w:rsidRPr="003C2ED2">
        <w:rPr>
          <w:rFonts w:ascii="Arial" w:hAnsi="Arial" w:cs="Arial"/>
          <w:color w:val="000000" w:themeColor="text1"/>
          <w:sz w:val="20"/>
          <w:szCs w:val="20"/>
        </w:rPr>
        <w:t xml:space="preserve"> </w:t>
      </w:r>
    </w:p>
    <w:p w14:paraId="4D86E82A" w14:textId="13488570" w:rsidR="00013C29" w:rsidRPr="003C2ED2" w:rsidRDefault="00C246F2">
      <w:pPr>
        <w:numPr>
          <w:ilvl w:val="1"/>
          <w:numId w:val="20"/>
        </w:numPr>
        <w:spacing w:line="360" w:lineRule="auto"/>
        <w:ind w:left="567" w:hanging="567"/>
        <w:rPr>
          <w:rFonts w:ascii="Arial" w:hAnsi="Arial" w:cs="Arial"/>
          <w:color w:val="000000" w:themeColor="text1"/>
          <w:w w:val="105"/>
          <w:sz w:val="20"/>
          <w:szCs w:val="20"/>
        </w:rPr>
      </w:pPr>
      <w:r w:rsidRPr="003C2ED2">
        <w:rPr>
          <w:rFonts w:ascii="Arial" w:hAnsi="Arial" w:cs="Arial"/>
          <w:color w:val="000000" w:themeColor="text1"/>
          <w:sz w:val="20"/>
          <w:szCs w:val="20"/>
        </w:rPr>
        <w:t xml:space="preserve">Zamawiający w celu ustalenia, czy oferta zawiera rażąco niską cenę lub części składowe ceny wydają się rażąco niskie w stosunku do przedmiotu zamówienia, zwróci się do wykonawcy o udzielenie wyjaśnień, w tym złożenie dowodów dotyczących wyliczenia ceny. </w:t>
      </w:r>
      <w:r w:rsidRPr="003C2ED2">
        <w:rPr>
          <w:rFonts w:ascii="Arial" w:hAnsi="Arial" w:cs="Arial"/>
          <w:color w:val="000000" w:themeColor="text1"/>
          <w:w w:val="105"/>
          <w:sz w:val="20"/>
          <w:szCs w:val="20"/>
        </w:rPr>
        <w:t xml:space="preserve">Obowiązek wykazania, że oferta nie zawiera rażąco niskiej ceny lub kosztu spoczywa na </w:t>
      </w:r>
      <w:r w:rsidR="007637D7" w:rsidRPr="003C2ED2">
        <w:rPr>
          <w:rFonts w:ascii="Arial" w:hAnsi="Arial" w:cs="Arial"/>
          <w:color w:val="000000" w:themeColor="text1"/>
          <w:w w:val="105"/>
          <w:sz w:val="20"/>
          <w:szCs w:val="20"/>
        </w:rPr>
        <w:t>w</w:t>
      </w:r>
      <w:r w:rsidRPr="003C2ED2">
        <w:rPr>
          <w:rFonts w:ascii="Arial" w:hAnsi="Arial" w:cs="Arial"/>
          <w:color w:val="000000" w:themeColor="text1"/>
          <w:w w:val="105"/>
          <w:sz w:val="20"/>
          <w:szCs w:val="20"/>
        </w:rPr>
        <w:t xml:space="preserve">ykonawcy. Zamawiający odrzuci ofertę wykonawcy, który nie udzieli wyjaśnień lub dokonana ocena złożonych wyjaśnień wraz ze złożonymi dowodami potwierdzi, że oferta zawiera rażąco niską cenę lub koszt w stosunku do przedmiotu zamówienia. </w:t>
      </w:r>
    </w:p>
    <w:p w14:paraId="10B5A361" w14:textId="77777777"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poprawi w ofercie:</w:t>
      </w:r>
    </w:p>
    <w:p w14:paraId="5CB1D014" w14:textId="09D24AC0" w:rsidR="00A43D85"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oczywiste omyłki pisarskie,</w:t>
      </w:r>
    </w:p>
    <w:p w14:paraId="3BE9BB4E" w14:textId="638A65B7" w:rsidR="00A43D85"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oczywiste omyłki rachunkowe, z uwzględnieniem konsekwencji rachunkowych dokonanych poprawek,</w:t>
      </w:r>
    </w:p>
    <w:p w14:paraId="584804D1" w14:textId="77777777" w:rsidR="00C246F2" w:rsidRPr="003C2ED2" w:rsidRDefault="00C246F2">
      <w:pPr>
        <w:numPr>
          <w:ilvl w:val="2"/>
          <w:numId w:val="20"/>
        </w:numP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inne omyłki polegające na niezgodności oferty z dokumentami zamówienia, niepowodujące istotnych zmian w treści oferty</w:t>
      </w:r>
    </w:p>
    <w:p w14:paraId="5DEDAD53" w14:textId="77777777" w:rsidR="00C246F2" w:rsidRPr="003C2ED2" w:rsidRDefault="00C246F2" w:rsidP="003C2ED2">
      <w:pPr>
        <w:spacing w:line="360" w:lineRule="auto"/>
        <w:ind w:left="567"/>
        <w:rPr>
          <w:rFonts w:ascii="Arial" w:hAnsi="Arial" w:cs="Arial"/>
          <w:color w:val="000000" w:themeColor="text1"/>
          <w:sz w:val="20"/>
          <w:szCs w:val="20"/>
        </w:rPr>
      </w:pPr>
      <w:r w:rsidRPr="003C2ED2">
        <w:rPr>
          <w:rFonts w:ascii="Arial" w:hAnsi="Arial" w:cs="Arial"/>
          <w:color w:val="000000" w:themeColor="text1"/>
          <w:sz w:val="20"/>
          <w:szCs w:val="20"/>
        </w:rPr>
        <w:t>niezwłocznie zawiadamiając o tym wykonawcę, którego oferta została poprawiona.</w:t>
      </w:r>
    </w:p>
    <w:p w14:paraId="021F3C79" w14:textId="4F6CFFA3"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o którym mowa w pkt 11.</w:t>
      </w:r>
      <w:r w:rsidR="00A43D85" w:rsidRPr="003C2ED2">
        <w:rPr>
          <w:rFonts w:ascii="Arial" w:hAnsi="Arial" w:cs="Arial"/>
          <w:color w:val="000000" w:themeColor="text1"/>
          <w:sz w:val="20"/>
          <w:szCs w:val="20"/>
        </w:rPr>
        <w:t>4</w:t>
      </w:r>
      <w:r w:rsidRPr="003C2ED2">
        <w:rPr>
          <w:rFonts w:ascii="Arial" w:hAnsi="Arial" w:cs="Arial"/>
          <w:color w:val="000000" w:themeColor="text1"/>
          <w:sz w:val="20"/>
          <w:szCs w:val="20"/>
        </w:rPr>
        <w:t>.3., Zamawiający wyznacza wykonawcy odpowiedni termin na wyrażenie zgody na poprawienie w ofercie omyłki lub zakwestionowanie sposobu jej poprawienia. Brak odpowiedzi w wyznaczonym terminie uznaje się za wyrażenie zgody na poprawienie omyłki.</w:t>
      </w:r>
    </w:p>
    <w:p w14:paraId="035F8FFA" w14:textId="77777777" w:rsidR="00C246F2" w:rsidRPr="003C2ED2" w:rsidRDefault="00C246F2">
      <w:pPr>
        <w:numPr>
          <w:ilvl w:val="1"/>
          <w:numId w:val="20"/>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odrzuca ofertę, jeżeli:</w:t>
      </w:r>
    </w:p>
    <w:p w14:paraId="04232F23" w14:textId="77777777" w:rsidR="00C246F2" w:rsidRPr="003C2ED2" w:rsidRDefault="00C246F2">
      <w:pPr>
        <w:numPr>
          <w:ilvl w:val="2"/>
          <w:numId w:val="20"/>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została złożona po terminie składania ofert;</w:t>
      </w:r>
    </w:p>
    <w:p w14:paraId="54D3F67F" w14:textId="77777777" w:rsidR="00C246F2" w:rsidRPr="003C2ED2" w:rsidRDefault="00C246F2">
      <w:pPr>
        <w:numPr>
          <w:ilvl w:val="2"/>
          <w:numId w:val="20"/>
        </w:numPr>
        <w:pBdr>
          <w:top w:val="nil"/>
          <w:left w:val="nil"/>
          <w:bottom w:val="nil"/>
          <w:right w:val="nil"/>
          <w:between w:val="nil"/>
        </w:pBdr>
        <w:spacing w:line="360" w:lineRule="auto"/>
        <w:ind w:left="1418" w:hanging="851"/>
        <w:rPr>
          <w:rFonts w:ascii="Arial" w:hAnsi="Arial" w:cs="Arial"/>
          <w:color w:val="000000" w:themeColor="text1"/>
          <w:sz w:val="20"/>
          <w:szCs w:val="20"/>
        </w:rPr>
      </w:pPr>
      <w:r w:rsidRPr="003C2ED2">
        <w:rPr>
          <w:rFonts w:ascii="Arial" w:hAnsi="Arial" w:cs="Arial"/>
          <w:color w:val="000000" w:themeColor="text1"/>
          <w:sz w:val="20"/>
          <w:szCs w:val="20"/>
        </w:rPr>
        <w:t>została złożona przez wykonawcę:</w:t>
      </w:r>
    </w:p>
    <w:p w14:paraId="2FB38A5D" w14:textId="2397E81C" w:rsidR="00A43D85"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podlegającego wykluczeniu z postępowania lub</w:t>
      </w:r>
    </w:p>
    <w:p w14:paraId="18A6D761" w14:textId="15B03020" w:rsidR="00A43D85"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niespełniającego warunków udziału w postępowaniu, lub</w:t>
      </w:r>
    </w:p>
    <w:p w14:paraId="1FF310B2" w14:textId="2420C8FB" w:rsidR="00C246F2" w:rsidRPr="003C2ED2" w:rsidRDefault="00C246F2">
      <w:pPr>
        <w:numPr>
          <w:ilvl w:val="3"/>
          <w:numId w:val="20"/>
        </w:numPr>
        <w:pBdr>
          <w:top w:val="nil"/>
          <w:left w:val="nil"/>
          <w:bottom w:val="nil"/>
          <w:right w:val="nil"/>
          <w:between w:val="nil"/>
        </w:pBdr>
        <w:spacing w:line="360" w:lineRule="auto"/>
        <w:ind w:left="2552" w:hanging="1134"/>
        <w:rPr>
          <w:rFonts w:ascii="Arial" w:hAnsi="Arial" w:cs="Arial"/>
          <w:color w:val="000000" w:themeColor="text1"/>
          <w:sz w:val="20"/>
          <w:szCs w:val="20"/>
        </w:rPr>
      </w:pPr>
      <w:r w:rsidRPr="003C2ED2">
        <w:rPr>
          <w:rFonts w:ascii="Arial" w:hAnsi="Arial" w:cs="Arial"/>
          <w:color w:val="000000" w:themeColor="text1"/>
          <w:sz w:val="20"/>
          <w:szCs w:val="20"/>
        </w:rPr>
        <w:t>który nie złożył w przewidzianym terminie oświadczenia, o</w:t>
      </w:r>
      <w:r w:rsidR="00B51991"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którym mowa w art. 125 ust. 1</w:t>
      </w:r>
      <w:r w:rsidR="00A43D85" w:rsidRPr="003C2ED2">
        <w:rPr>
          <w:rFonts w:ascii="Arial" w:hAnsi="Arial" w:cs="Arial"/>
          <w:color w:val="000000" w:themeColor="text1"/>
          <w:sz w:val="20"/>
          <w:szCs w:val="20"/>
        </w:rPr>
        <w:t xml:space="preserve"> </w:t>
      </w:r>
      <w:proofErr w:type="spellStart"/>
      <w:r w:rsidR="00A43D85" w:rsidRPr="003C2ED2">
        <w:rPr>
          <w:rFonts w:ascii="Arial" w:hAnsi="Arial" w:cs="Arial"/>
          <w:color w:val="000000" w:themeColor="text1"/>
          <w:sz w:val="20"/>
          <w:szCs w:val="20"/>
        </w:rPr>
        <w:t>u.p.z.p</w:t>
      </w:r>
      <w:proofErr w:type="spellEnd"/>
      <w:r w:rsidR="00A43D85"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 lub podmiotowego środka dowodowego, potwierdzających brak podstaw wykluczenia lub spełnianie warunków udziału w postępowaniu, przedmiotowego środka dowodowego, lub </w:t>
      </w:r>
      <w:r w:rsidRPr="003C2ED2">
        <w:rPr>
          <w:rFonts w:ascii="Arial" w:hAnsi="Arial" w:cs="Arial"/>
          <w:color w:val="000000" w:themeColor="text1"/>
          <w:sz w:val="20"/>
          <w:szCs w:val="20"/>
        </w:rPr>
        <w:lastRenderedPageBreak/>
        <w:t>innych dokumentów lub oświadczeń</w:t>
      </w:r>
      <w:r w:rsidR="00B51991"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oraz w przypadkach określonych w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w:t>
      </w:r>
    </w:p>
    <w:p w14:paraId="4AD4475E" w14:textId="77777777" w:rsidR="00C246F2" w:rsidRPr="003C2ED2" w:rsidRDefault="00C246F2" w:rsidP="003C2ED2">
      <w:pPr>
        <w:spacing w:line="360" w:lineRule="auto"/>
        <w:rPr>
          <w:rFonts w:ascii="Arial" w:hAnsi="Arial" w:cs="Arial"/>
          <w:color w:val="000000" w:themeColor="text1"/>
          <w:sz w:val="20"/>
          <w:szCs w:val="20"/>
        </w:rPr>
      </w:pPr>
    </w:p>
    <w:p w14:paraId="4CC2BEA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12</w:t>
      </w:r>
    </w:p>
    <w:p w14:paraId="6619273E"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OPIS KRYTERIÓW, KTÓRYMI ZAMAWIAJĄCY BĘDZIE SIĘ KIEROWAŁ PRZY WYBORZE OFERTY WRAZ Z PODANIEM WAG TYCH KRYTERIÓW I SPOSOBU OCENY OFERT</w:t>
      </w:r>
    </w:p>
    <w:p w14:paraId="19630F72" w14:textId="77777777"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 xml:space="preserve">Zamawiający dokona oceny ofert, które nie zostały odrzucone, na </w:t>
      </w:r>
      <w:r w:rsidRPr="003C2ED2">
        <w:rPr>
          <w:rFonts w:ascii="Arial" w:hAnsi="Arial" w:cs="Arial"/>
          <w:color w:val="232323"/>
          <w:spacing w:val="-1"/>
          <w:w w:val="105"/>
          <w:sz w:val="20"/>
          <w:szCs w:val="20"/>
        </w:rPr>
        <w:t xml:space="preserve">etapie oceny formalnej, na podstawie następujących kryteriów oceny ofert </w:t>
      </w:r>
    </w:p>
    <w:tbl>
      <w:tblPr>
        <w:tblW w:w="866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5835"/>
        <w:gridCol w:w="2237"/>
      </w:tblGrid>
      <w:tr w:rsidR="00E324BC" w:rsidRPr="003C2ED2" w14:paraId="0044F888" w14:textId="77777777" w:rsidTr="0092653C">
        <w:trPr>
          <w:trHeight w:val="529"/>
        </w:trPr>
        <w:tc>
          <w:tcPr>
            <w:tcW w:w="596" w:type="dxa"/>
            <w:shd w:val="clear" w:color="auto" w:fill="E6E6E6"/>
            <w:vAlign w:val="center"/>
          </w:tcPr>
          <w:p w14:paraId="08544E2D"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Lp.</w:t>
            </w:r>
          </w:p>
        </w:tc>
        <w:tc>
          <w:tcPr>
            <w:tcW w:w="5835" w:type="dxa"/>
            <w:shd w:val="clear" w:color="auto" w:fill="E6E6E6"/>
            <w:vAlign w:val="center"/>
          </w:tcPr>
          <w:p w14:paraId="2547CBF2"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Nazwa kryterium</w:t>
            </w:r>
          </w:p>
        </w:tc>
        <w:tc>
          <w:tcPr>
            <w:tcW w:w="2237" w:type="dxa"/>
            <w:shd w:val="clear" w:color="auto" w:fill="E6E6E6"/>
            <w:vAlign w:val="center"/>
          </w:tcPr>
          <w:p w14:paraId="4E67D436" w14:textId="77777777" w:rsidR="00E324BC" w:rsidRPr="003C2ED2" w:rsidRDefault="00E324BC" w:rsidP="003C2ED2">
            <w:pPr>
              <w:spacing w:line="360" w:lineRule="auto"/>
              <w:jc w:val="both"/>
              <w:rPr>
                <w:rFonts w:ascii="Arial" w:hAnsi="Arial" w:cs="Arial"/>
                <w:b/>
                <w:sz w:val="20"/>
                <w:szCs w:val="20"/>
              </w:rPr>
            </w:pPr>
            <w:r w:rsidRPr="003C2ED2">
              <w:rPr>
                <w:rFonts w:ascii="Arial" w:hAnsi="Arial" w:cs="Arial"/>
                <w:b/>
                <w:sz w:val="20"/>
                <w:szCs w:val="20"/>
              </w:rPr>
              <w:t>Waga kryterium (w %)</w:t>
            </w:r>
          </w:p>
        </w:tc>
      </w:tr>
      <w:tr w:rsidR="00E324BC" w:rsidRPr="003C2ED2" w14:paraId="0A6D2B85" w14:textId="77777777" w:rsidTr="0092653C">
        <w:trPr>
          <w:trHeight w:val="505"/>
        </w:trPr>
        <w:tc>
          <w:tcPr>
            <w:tcW w:w="596" w:type="dxa"/>
            <w:vAlign w:val="center"/>
          </w:tcPr>
          <w:p w14:paraId="70FF35DF"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1</w:t>
            </w:r>
          </w:p>
        </w:tc>
        <w:tc>
          <w:tcPr>
            <w:tcW w:w="5835" w:type="dxa"/>
            <w:vAlign w:val="center"/>
          </w:tcPr>
          <w:p w14:paraId="09C29C42" w14:textId="77777777" w:rsidR="00E324BC" w:rsidRPr="003C2ED2" w:rsidRDefault="00E324BC" w:rsidP="003C2ED2">
            <w:pPr>
              <w:spacing w:line="360" w:lineRule="auto"/>
              <w:jc w:val="both"/>
              <w:rPr>
                <w:rFonts w:ascii="Arial" w:hAnsi="Arial" w:cs="Arial"/>
                <w:sz w:val="20"/>
                <w:szCs w:val="20"/>
              </w:rPr>
            </w:pPr>
            <w:r w:rsidRPr="003C2ED2">
              <w:rPr>
                <w:rFonts w:ascii="Arial" w:hAnsi="Arial" w:cs="Arial"/>
                <w:sz w:val="20"/>
                <w:szCs w:val="20"/>
              </w:rPr>
              <w:t>Cena</w:t>
            </w:r>
          </w:p>
        </w:tc>
        <w:tc>
          <w:tcPr>
            <w:tcW w:w="2237" w:type="dxa"/>
            <w:vAlign w:val="center"/>
          </w:tcPr>
          <w:p w14:paraId="09F15597"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60</w:t>
            </w:r>
          </w:p>
        </w:tc>
      </w:tr>
      <w:tr w:rsidR="00E324BC" w:rsidRPr="003C2ED2" w14:paraId="7CC3D6C0" w14:textId="77777777" w:rsidTr="00ED63B8">
        <w:trPr>
          <w:trHeight w:val="230"/>
        </w:trPr>
        <w:tc>
          <w:tcPr>
            <w:tcW w:w="596" w:type="dxa"/>
            <w:tcMar>
              <w:top w:w="113" w:type="dxa"/>
              <w:bottom w:w="113" w:type="dxa"/>
            </w:tcMar>
            <w:vAlign w:val="center"/>
          </w:tcPr>
          <w:p w14:paraId="192B407F" w14:textId="77777777" w:rsidR="00E324BC" w:rsidRPr="003C2ED2" w:rsidRDefault="00E324BC" w:rsidP="003C2ED2">
            <w:pPr>
              <w:spacing w:line="360" w:lineRule="auto"/>
              <w:jc w:val="center"/>
              <w:rPr>
                <w:rFonts w:ascii="Arial" w:hAnsi="Arial" w:cs="Arial"/>
                <w:sz w:val="20"/>
                <w:szCs w:val="20"/>
              </w:rPr>
            </w:pPr>
            <w:r w:rsidRPr="003C2ED2">
              <w:rPr>
                <w:rFonts w:ascii="Arial" w:hAnsi="Arial" w:cs="Arial"/>
                <w:sz w:val="20"/>
                <w:szCs w:val="20"/>
              </w:rPr>
              <w:t>2</w:t>
            </w:r>
          </w:p>
        </w:tc>
        <w:tc>
          <w:tcPr>
            <w:tcW w:w="5835" w:type="dxa"/>
            <w:tcMar>
              <w:top w:w="113" w:type="dxa"/>
              <w:bottom w:w="113" w:type="dxa"/>
            </w:tcMar>
            <w:vAlign w:val="center"/>
          </w:tcPr>
          <w:p w14:paraId="2B55FDF0" w14:textId="77777777" w:rsidR="00E324BC" w:rsidRPr="003C2ED2" w:rsidRDefault="00E324BC" w:rsidP="003C2ED2">
            <w:pPr>
              <w:spacing w:line="360" w:lineRule="auto"/>
              <w:jc w:val="both"/>
              <w:rPr>
                <w:rFonts w:ascii="Arial" w:hAnsi="Arial" w:cs="Arial"/>
                <w:sz w:val="20"/>
                <w:szCs w:val="20"/>
              </w:rPr>
            </w:pPr>
            <w:r w:rsidRPr="003C2ED2">
              <w:rPr>
                <w:rFonts w:ascii="Arial" w:hAnsi="Arial" w:cs="Arial"/>
                <w:color w:val="232323"/>
                <w:w w:val="110"/>
                <w:sz w:val="20"/>
                <w:szCs w:val="20"/>
              </w:rPr>
              <w:t>Termin</w:t>
            </w:r>
            <w:r w:rsidRPr="003C2ED2">
              <w:rPr>
                <w:rFonts w:ascii="Arial" w:hAnsi="Arial" w:cs="Arial"/>
                <w:color w:val="232323"/>
                <w:spacing w:val="6"/>
                <w:w w:val="110"/>
                <w:sz w:val="20"/>
                <w:szCs w:val="20"/>
              </w:rPr>
              <w:t xml:space="preserve"> </w:t>
            </w:r>
            <w:proofErr w:type="spellStart"/>
            <w:r w:rsidRPr="003C2ED2">
              <w:rPr>
                <w:rFonts w:ascii="Arial" w:hAnsi="Arial" w:cs="Arial"/>
                <w:color w:val="232323"/>
                <w:w w:val="110"/>
                <w:sz w:val="20"/>
                <w:szCs w:val="20"/>
              </w:rPr>
              <w:t>bezkosztowego</w:t>
            </w:r>
            <w:proofErr w:type="spellEnd"/>
            <w:r w:rsidRPr="003C2ED2">
              <w:rPr>
                <w:rFonts w:ascii="Arial" w:hAnsi="Arial" w:cs="Arial"/>
                <w:color w:val="232323"/>
                <w:spacing w:val="7"/>
                <w:w w:val="110"/>
                <w:sz w:val="20"/>
                <w:szCs w:val="20"/>
              </w:rPr>
              <w:t xml:space="preserve"> </w:t>
            </w:r>
            <w:r w:rsidRPr="003C2ED2">
              <w:rPr>
                <w:rFonts w:ascii="Arial" w:hAnsi="Arial" w:cs="Arial"/>
                <w:color w:val="232323"/>
                <w:w w:val="110"/>
                <w:sz w:val="20"/>
                <w:szCs w:val="20"/>
              </w:rPr>
              <w:t>anulowania</w:t>
            </w:r>
            <w:r w:rsidRPr="003C2ED2">
              <w:rPr>
                <w:rFonts w:ascii="Arial" w:hAnsi="Arial" w:cs="Arial"/>
                <w:color w:val="232323"/>
                <w:spacing w:val="1"/>
                <w:w w:val="110"/>
                <w:sz w:val="20"/>
                <w:szCs w:val="20"/>
              </w:rPr>
              <w:t xml:space="preserve"> </w:t>
            </w:r>
            <w:r w:rsidRPr="003C2ED2">
              <w:rPr>
                <w:rFonts w:ascii="Arial" w:hAnsi="Arial" w:cs="Arial"/>
                <w:color w:val="232323"/>
                <w:w w:val="110"/>
                <w:sz w:val="20"/>
                <w:szCs w:val="20"/>
              </w:rPr>
              <w:t>rezerwacji</w:t>
            </w:r>
            <w:r w:rsidRPr="003C2ED2">
              <w:rPr>
                <w:rFonts w:ascii="Arial" w:hAnsi="Arial" w:cs="Arial"/>
                <w:color w:val="232323"/>
                <w:spacing w:val="12"/>
                <w:w w:val="110"/>
                <w:sz w:val="20"/>
                <w:szCs w:val="20"/>
              </w:rPr>
              <w:t xml:space="preserve"> </w:t>
            </w:r>
            <w:r w:rsidRPr="003C2ED2">
              <w:rPr>
                <w:rFonts w:ascii="Arial" w:hAnsi="Arial" w:cs="Arial"/>
                <w:color w:val="232323"/>
                <w:w w:val="110"/>
                <w:sz w:val="20"/>
                <w:szCs w:val="20"/>
              </w:rPr>
              <w:t>usługi zakwaterowania i wyżywienia</w:t>
            </w:r>
          </w:p>
        </w:tc>
        <w:tc>
          <w:tcPr>
            <w:tcW w:w="2237" w:type="dxa"/>
            <w:tcMar>
              <w:top w:w="113" w:type="dxa"/>
              <w:bottom w:w="113" w:type="dxa"/>
            </w:tcMar>
            <w:vAlign w:val="center"/>
          </w:tcPr>
          <w:p w14:paraId="1CFBA3B3" w14:textId="3BB933D7" w:rsidR="00E324BC" w:rsidRPr="003C2ED2" w:rsidRDefault="00AC5CE8" w:rsidP="003C2ED2">
            <w:pPr>
              <w:spacing w:line="360" w:lineRule="auto"/>
              <w:jc w:val="center"/>
              <w:rPr>
                <w:rFonts w:ascii="Arial" w:hAnsi="Arial" w:cs="Arial"/>
                <w:sz w:val="20"/>
                <w:szCs w:val="20"/>
              </w:rPr>
            </w:pPr>
            <w:r>
              <w:rPr>
                <w:rFonts w:ascii="Arial" w:hAnsi="Arial" w:cs="Arial"/>
                <w:sz w:val="20"/>
                <w:szCs w:val="20"/>
              </w:rPr>
              <w:t>4</w:t>
            </w:r>
            <w:r w:rsidR="00E324BC" w:rsidRPr="003C2ED2">
              <w:rPr>
                <w:rFonts w:ascii="Arial" w:hAnsi="Arial" w:cs="Arial"/>
                <w:sz w:val="20"/>
                <w:szCs w:val="20"/>
              </w:rPr>
              <w:t>0</w:t>
            </w:r>
          </w:p>
        </w:tc>
      </w:tr>
    </w:tbl>
    <w:p w14:paraId="001283F5" w14:textId="77777777"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Zamawiający dokona oceny ofert przyznając punkty w ramach kryterium, przyjmując zasadę, że 1% = 1 punkt.</w:t>
      </w:r>
    </w:p>
    <w:p w14:paraId="615CF963" w14:textId="01E684FD" w:rsidR="00E324BC" w:rsidRPr="003C2ED2" w:rsidRDefault="00E324BC">
      <w:pPr>
        <w:numPr>
          <w:ilvl w:val="1"/>
          <w:numId w:val="9"/>
        </w:numPr>
        <w:spacing w:line="360" w:lineRule="auto"/>
        <w:ind w:left="567" w:hanging="567"/>
        <w:jc w:val="both"/>
        <w:rPr>
          <w:rFonts w:ascii="Arial" w:hAnsi="Arial" w:cs="Arial"/>
          <w:sz w:val="20"/>
          <w:szCs w:val="20"/>
        </w:rPr>
      </w:pPr>
      <w:r w:rsidRPr="003C2ED2">
        <w:rPr>
          <w:rFonts w:ascii="Arial" w:hAnsi="Arial" w:cs="Arial"/>
          <w:sz w:val="20"/>
          <w:szCs w:val="20"/>
        </w:rPr>
        <w:t xml:space="preserve">Punkty za kryterium „Cena” zostaną obliczone według </w:t>
      </w:r>
      <w:r w:rsidR="00654CA3">
        <w:rPr>
          <w:rFonts w:ascii="Arial" w:hAnsi="Arial" w:cs="Arial"/>
          <w:sz w:val="20"/>
          <w:szCs w:val="20"/>
        </w:rPr>
        <w:t>następującego sposobu</w:t>
      </w:r>
      <w:r w:rsidRPr="003C2ED2">
        <w:rPr>
          <w:rFonts w:ascii="Arial" w:hAnsi="Arial" w:cs="Arial"/>
          <w:sz w:val="20"/>
          <w:szCs w:val="20"/>
        </w:rPr>
        <w:t>:</w:t>
      </w:r>
    </w:p>
    <w:p w14:paraId="46D82B53" w14:textId="77777777" w:rsidR="00E324BC" w:rsidRPr="003C2ED2" w:rsidRDefault="00E324BC" w:rsidP="003C2ED2">
      <w:pPr>
        <w:spacing w:line="360" w:lineRule="auto"/>
        <w:rPr>
          <w:rFonts w:ascii="Arial" w:hAnsi="Arial" w:cs="Arial"/>
          <w:sz w:val="20"/>
          <w:szCs w:val="20"/>
        </w:rPr>
      </w:pPr>
    </w:p>
    <w:p w14:paraId="574932A0" w14:textId="77777777" w:rsidR="00E324BC" w:rsidRPr="003C2ED2" w:rsidRDefault="00E324BC" w:rsidP="003C2ED2">
      <w:pPr>
        <w:spacing w:line="360" w:lineRule="auto"/>
        <w:ind w:left="567"/>
        <w:jc w:val="both"/>
        <w:rPr>
          <w:rFonts w:ascii="Arial" w:hAnsi="Arial" w:cs="Arial"/>
          <w:sz w:val="20"/>
          <w:szCs w:val="20"/>
        </w:rPr>
      </w:pPr>
    </w:p>
    <w:p w14:paraId="30756C6D" w14:textId="74F91598"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                                   Cena oferty najtańszej</w:t>
      </w:r>
      <w:r>
        <w:rPr>
          <w:rFonts w:ascii="Arial" w:hAnsi="Arial" w:cs="Arial"/>
          <w:sz w:val="20"/>
          <w:szCs w:val="20"/>
        </w:rPr>
        <w:t xml:space="preserve"> za wariant </w:t>
      </w:r>
    </w:p>
    <w:p w14:paraId="23CD5659" w14:textId="63C47101"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Liczba punktów = </w:t>
      </w:r>
      <w:r>
        <w:rPr>
          <w:rFonts w:ascii="Arial" w:hAnsi="Arial" w:cs="Arial"/>
          <w:sz w:val="20"/>
          <w:szCs w:val="20"/>
        </w:rPr>
        <w:t xml:space="preserve">    </w:t>
      </w:r>
      <w:r w:rsidRPr="003C2ED2">
        <w:rPr>
          <w:rFonts w:ascii="Arial" w:hAnsi="Arial" w:cs="Arial"/>
          <w:sz w:val="20"/>
          <w:szCs w:val="20"/>
        </w:rPr>
        <w:t xml:space="preserve">------------------------------------------- </w:t>
      </w:r>
      <w:r>
        <w:rPr>
          <w:rFonts w:ascii="Arial" w:hAnsi="Arial" w:cs="Arial"/>
          <w:sz w:val="20"/>
          <w:szCs w:val="20"/>
        </w:rPr>
        <w:t xml:space="preserve">      </w:t>
      </w:r>
      <w:r w:rsidRPr="003C2ED2">
        <w:rPr>
          <w:rFonts w:ascii="Arial" w:hAnsi="Arial" w:cs="Arial"/>
          <w:sz w:val="20"/>
          <w:szCs w:val="20"/>
        </w:rPr>
        <w:t xml:space="preserve">x </w:t>
      </w:r>
      <w:r w:rsidR="00C94A96">
        <w:rPr>
          <w:rFonts w:ascii="Arial" w:hAnsi="Arial" w:cs="Arial"/>
          <w:sz w:val="20"/>
          <w:szCs w:val="20"/>
        </w:rPr>
        <w:t>6</w:t>
      </w:r>
      <w:r w:rsidRPr="003C2ED2">
        <w:rPr>
          <w:rFonts w:ascii="Arial" w:hAnsi="Arial" w:cs="Arial"/>
          <w:sz w:val="20"/>
          <w:szCs w:val="20"/>
        </w:rPr>
        <w:t>0 = liczba punktów</w:t>
      </w:r>
      <w:r w:rsidRPr="00654CA3">
        <w:rPr>
          <w:rFonts w:ascii="Arial" w:hAnsi="Arial" w:cs="Arial"/>
          <w:sz w:val="20"/>
          <w:szCs w:val="20"/>
        </w:rPr>
        <w:t xml:space="preserve"> </w:t>
      </w:r>
      <w:r>
        <w:rPr>
          <w:rFonts w:ascii="Arial" w:hAnsi="Arial" w:cs="Arial"/>
          <w:sz w:val="20"/>
          <w:szCs w:val="20"/>
        </w:rPr>
        <w:t xml:space="preserve">za wariant </w:t>
      </w:r>
    </w:p>
    <w:p w14:paraId="17764DC4" w14:textId="2D1AB005" w:rsidR="00654CA3" w:rsidRPr="003C2ED2" w:rsidRDefault="00654CA3" w:rsidP="00654CA3">
      <w:pPr>
        <w:spacing w:line="360" w:lineRule="auto"/>
        <w:ind w:left="567"/>
        <w:jc w:val="both"/>
        <w:rPr>
          <w:rFonts w:ascii="Arial" w:hAnsi="Arial" w:cs="Arial"/>
          <w:sz w:val="20"/>
          <w:szCs w:val="20"/>
        </w:rPr>
      </w:pPr>
      <w:r w:rsidRPr="003C2ED2">
        <w:rPr>
          <w:rFonts w:ascii="Arial" w:hAnsi="Arial" w:cs="Arial"/>
          <w:sz w:val="20"/>
          <w:szCs w:val="20"/>
        </w:rPr>
        <w:t xml:space="preserve">                                   Cena oferty badanej</w:t>
      </w:r>
      <w:r w:rsidRPr="00654CA3">
        <w:rPr>
          <w:rFonts w:ascii="Arial" w:hAnsi="Arial" w:cs="Arial"/>
          <w:sz w:val="20"/>
          <w:szCs w:val="20"/>
        </w:rPr>
        <w:t xml:space="preserve"> </w:t>
      </w:r>
      <w:r>
        <w:rPr>
          <w:rFonts w:ascii="Arial" w:hAnsi="Arial" w:cs="Arial"/>
          <w:sz w:val="20"/>
          <w:szCs w:val="20"/>
        </w:rPr>
        <w:t xml:space="preserve">za wariant </w:t>
      </w:r>
    </w:p>
    <w:p w14:paraId="2E280BE2" w14:textId="77777777" w:rsidR="00E324BC" w:rsidRDefault="00E324BC" w:rsidP="003C2ED2">
      <w:pPr>
        <w:spacing w:line="360" w:lineRule="auto"/>
        <w:ind w:left="567"/>
        <w:jc w:val="both"/>
        <w:rPr>
          <w:rFonts w:ascii="Arial" w:hAnsi="Arial" w:cs="Arial"/>
          <w:sz w:val="20"/>
          <w:szCs w:val="20"/>
        </w:rPr>
      </w:pPr>
    </w:p>
    <w:p w14:paraId="5B8372B0" w14:textId="77777777" w:rsidR="00654CA3" w:rsidRPr="003C2ED2" w:rsidRDefault="00654CA3" w:rsidP="003C2ED2">
      <w:pPr>
        <w:spacing w:line="360" w:lineRule="auto"/>
        <w:ind w:left="567"/>
        <w:jc w:val="both"/>
        <w:rPr>
          <w:rFonts w:ascii="Arial" w:hAnsi="Arial" w:cs="Arial"/>
          <w:sz w:val="20"/>
          <w:szCs w:val="20"/>
        </w:rPr>
      </w:pPr>
    </w:p>
    <w:p w14:paraId="515CAE66" w14:textId="77777777" w:rsidR="00E324BC" w:rsidRPr="003C2ED2" w:rsidRDefault="00E324BC" w:rsidP="003C2ED2">
      <w:pPr>
        <w:spacing w:line="360" w:lineRule="auto"/>
        <w:ind w:left="567"/>
        <w:jc w:val="both"/>
        <w:rPr>
          <w:rFonts w:ascii="Arial" w:hAnsi="Arial" w:cs="Arial"/>
          <w:sz w:val="20"/>
          <w:szCs w:val="20"/>
        </w:rPr>
      </w:pPr>
      <w:r w:rsidRPr="003C2ED2">
        <w:rPr>
          <w:rFonts w:ascii="Arial" w:hAnsi="Arial" w:cs="Arial"/>
          <w:sz w:val="20"/>
          <w:szCs w:val="20"/>
        </w:rPr>
        <w:t>Końcowy wynik powyższego działania zostanie zaokrąglony do dwóch miejsc po przecinku.</w:t>
      </w:r>
    </w:p>
    <w:p w14:paraId="6B9B5BF7" w14:textId="77777777" w:rsidR="00E324BC" w:rsidRPr="003C2ED2" w:rsidRDefault="00E324BC" w:rsidP="003C2ED2">
      <w:pPr>
        <w:spacing w:line="360" w:lineRule="auto"/>
        <w:ind w:left="567"/>
        <w:jc w:val="both"/>
        <w:rPr>
          <w:rFonts w:ascii="Arial" w:hAnsi="Arial" w:cs="Arial"/>
          <w:sz w:val="20"/>
          <w:szCs w:val="20"/>
        </w:rPr>
      </w:pPr>
    </w:p>
    <w:p w14:paraId="4223F590" w14:textId="77777777" w:rsidR="00E324BC" w:rsidRPr="003C2ED2" w:rsidRDefault="00E324BC">
      <w:pPr>
        <w:widowControl w:val="0"/>
        <w:numPr>
          <w:ilvl w:val="1"/>
          <w:numId w:val="21"/>
        </w:numPr>
        <w:tabs>
          <w:tab w:val="left" w:pos="847"/>
        </w:tabs>
        <w:autoSpaceDE w:val="0"/>
        <w:autoSpaceDN w:val="0"/>
        <w:spacing w:line="360" w:lineRule="auto"/>
        <w:ind w:right="425"/>
        <w:jc w:val="both"/>
        <w:rPr>
          <w:rFonts w:ascii="Arial" w:hAnsi="Arial" w:cs="Arial"/>
          <w:color w:val="232323"/>
          <w:sz w:val="20"/>
          <w:szCs w:val="20"/>
        </w:rPr>
      </w:pPr>
      <w:r w:rsidRPr="003C2ED2">
        <w:rPr>
          <w:rFonts w:ascii="Arial" w:hAnsi="Arial" w:cs="Arial"/>
          <w:sz w:val="20"/>
          <w:szCs w:val="20"/>
        </w:rPr>
        <w:t>Punkty</w:t>
      </w:r>
      <w:r w:rsidRPr="003C2ED2">
        <w:rPr>
          <w:rFonts w:ascii="Arial" w:hAnsi="Arial" w:cs="Arial"/>
          <w:color w:val="000000"/>
          <w:sz w:val="20"/>
          <w:szCs w:val="20"/>
        </w:rPr>
        <w:t xml:space="preserve"> za kryterium </w:t>
      </w:r>
      <w:r w:rsidRPr="003C2ED2">
        <w:rPr>
          <w:rFonts w:ascii="Arial" w:hAnsi="Arial" w:cs="Arial"/>
          <w:color w:val="232323"/>
          <w:w w:val="105"/>
          <w:sz w:val="20"/>
          <w:szCs w:val="20"/>
        </w:rPr>
        <w:t>„Termin</w:t>
      </w:r>
      <w:r w:rsidRPr="003C2ED2">
        <w:rPr>
          <w:rFonts w:ascii="Arial" w:hAnsi="Arial" w:cs="Arial"/>
          <w:color w:val="232323"/>
          <w:spacing w:val="43"/>
          <w:w w:val="105"/>
          <w:sz w:val="20"/>
          <w:szCs w:val="20"/>
        </w:rPr>
        <w:t xml:space="preserve"> </w:t>
      </w:r>
      <w:proofErr w:type="spellStart"/>
      <w:r w:rsidRPr="003C2ED2">
        <w:rPr>
          <w:rFonts w:ascii="Arial" w:hAnsi="Arial" w:cs="Arial"/>
          <w:color w:val="232323"/>
          <w:w w:val="105"/>
          <w:sz w:val="20"/>
          <w:szCs w:val="20"/>
        </w:rPr>
        <w:t>bezkosztowego</w:t>
      </w:r>
      <w:proofErr w:type="spellEnd"/>
      <w:r w:rsidRPr="003C2ED2">
        <w:rPr>
          <w:rFonts w:ascii="Arial" w:hAnsi="Arial" w:cs="Arial"/>
          <w:color w:val="232323"/>
          <w:spacing w:val="43"/>
          <w:w w:val="105"/>
          <w:sz w:val="20"/>
          <w:szCs w:val="20"/>
        </w:rPr>
        <w:t xml:space="preserve"> </w:t>
      </w:r>
      <w:r w:rsidRPr="003C2ED2">
        <w:rPr>
          <w:rFonts w:ascii="Arial" w:hAnsi="Arial" w:cs="Arial"/>
          <w:color w:val="232323"/>
          <w:w w:val="105"/>
          <w:sz w:val="20"/>
          <w:szCs w:val="20"/>
        </w:rPr>
        <w:t>anulowania</w:t>
      </w:r>
      <w:r w:rsidRPr="003C2ED2">
        <w:rPr>
          <w:rFonts w:ascii="Arial" w:hAnsi="Arial" w:cs="Arial"/>
          <w:color w:val="232323"/>
          <w:spacing w:val="35"/>
          <w:w w:val="105"/>
          <w:sz w:val="20"/>
          <w:szCs w:val="20"/>
        </w:rPr>
        <w:t xml:space="preserve"> </w:t>
      </w:r>
      <w:r w:rsidRPr="003C2ED2">
        <w:rPr>
          <w:rFonts w:ascii="Arial" w:hAnsi="Arial" w:cs="Arial"/>
          <w:color w:val="232323"/>
          <w:w w:val="105"/>
          <w:sz w:val="20"/>
          <w:szCs w:val="20"/>
        </w:rPr>
        <w:t>rezerwacji</w:t>
      </w:r>
      <w:r w:rsidRPr="003C2ED2">
        <w:rPr>
          <w:rFonts w:ascii="Arial" w:hAnsi="Arial" w:cs="Arial"/>
          <w:color w:val="232323"/>
          <w:spacing w:val="47"/>
          <w:w w:val="105"/>
          <w:sz w:val="20"/>
          <w:szCs w:val="20"/>
        </w:rPr>
        <w:t xml:space="preserve"> </w:t>
      </w:r>
      <w:r w:rsidRPr="003C2ED2">
        <w:rPr>
          <w:rFonts w:ascii="Arial" w:hAnsi="Arial" w:cs="Arial"/>
          <w:color w:val="232323"/>
          <w:w w:val="105"/>
          <w:sz w:val="20"/>
          <w:szCs w:val="20"/>
        </w:rPr>
        <w:t>nocle</w:t>
      </w:r>
      <w:r w:rsidRPr="003C2ED2">
        <w:rPr>
          <w:rFonts w:ascii="Arial" w:hAnsi="Arial" w:cs="Arial"/>
          <w:color w:val="3D3D3D"/>
          <w:w w:val="105"/>
          <w:sz w:val="20"/>
          <w:szCs w:val="20"/>
        </w:rPr>
        <w:t>g</w:t>
      </w:r>
      <w:r w:rsidRPr="003C2ED2">
        <w:rPr>
          <w:rFonts w:ascii="Arial" w:hAnsi="Arial" w:cs="Arial"/>
          <w:color w:val="232323"/>
          <w:w w:val="105"/>
          <w:sz w:val="20"/>
          <w:szCs w:val="20"/>
        </w:rPr>
        <w:t>u</w:t>
      </w:r>
      <w:r w:rsidRPr="003C2ED2">
        <w:rPr>
          <w:rFonts w:ascii="Arial" w:hAnsi="Arial" w:cs="Arial"/>
          <w:color w:val="4D4D4D"/>
          <w:w w:val="105"/>
          <w:sz w:val="20"/>
          <w:szCs w:val="20"/>
        </w:rPr>
        <w:t>"</w:t>
      </w:r>
      <w:r w:rsidRPr="003C2ED2">
        <w:rPr>
          <w:rFonts w:ascii="Arial" w:hAnsi="Arial" w:cs="Arial"/>
          <w:color w:val="4D4D4D"/>
          <w:spacing w:val="15"/>
          <w:w w:val="105"/>
          <w:sz w:val="20"/>
          <w:szCs w:val="20"/>
        </w:rPr>
        <w:t xml:space="preserve"> </w:t>
      </w:r>
      <w:r w:rsidRPr="003C2ED2">
        <w:rPr>
          <w:rFonts w:ascii="Arial" w:hAnsi="Arial" w:cs="Arial"/>
          <w:color w:val="232323"/>
          <w:w w:val="105"/>
          <w:sz w:val="20"/>
          <w:szCs w:val="20"/>
        </w:rPr>
        <w:t>o wad</w:t>
      </w:r>
      <w:r w:rsidRPr="003C2ED2">
        <w:rPr>
          <w:rFonts w:ascii="Arial" w:hAnsi="Arial" w:cs="Arial"/>
          <w:color w:val="3D3D3D"/>
          <w:w w:val="105"/>
          <w:sz w:val="20"/>
          <w:szCs w:val="20"/>
        </w:rPr>
        <w:t>z</w:t>
      </w:r>
      <w:r w:rsidRPr="003C2ED2">
        <w:rPr>
          <w:rFonts w:ascii="Arial" w:hAnsi="Arial" w:cs="Arial"/>
          <w:color w:val="232323"/>
          <w:w w:val="105"/>
          <w:sz w:val="20"/>
          <w:szCs w:val="20"/>
        </w:rPr>
        <w:t>e</w:t>
      </w:r>
      <w:r w:rsidRPr="003C2ED2">
        <w:rPr>
          <w:rFonts w:ascii="Arial" w:hAnsi="Arial" w:cs="Arial"/>
          <w:color w:val="232323"/>
          <w:spacing w:val="19"/>
          <w:w w:val="105"/>
          <w:sz w:val="20"/>
          <w:szCs w:val="20"/>
        </w:rPr>
        <w:t xml:space="preserve"> 40</w:t>
      </w:r>
      <w:r w:rsidRPr="003C2ED2">
        <w:rPr>
          <w:rFonts w:ascii="Arial" w:hAnsi="Arial" w:cs="Arial"/>
          <w:color w:val="232323"/>
          <w:spacing w:val="31"/>
          <w:w w:val="105"/>
          <w:sz w:val="20"/>
          <w:szCs w:val="20"/>
        </w:rPr>
        <w:t xml:space="preserve"> </w:t>
      </w:r>
      <w:r w:rsidRPr="003C2ED2">
        <w:rPr>
          <w:rFonts w:ascii="Arial" w:hAnsi="Arial" w:cs="Arial"/>
          <w:color w:val="232323"/>
          <w:w w:val="105"/>
          <w:sz w:val="20"/>
          <w:szCs w:val="20"/>
        </w:rPr>
        <w:t>pkt.</w:t>
      </w:r>
      <w:r w:rsidRPr="003C2ED2">
        <w:rPr>
          <w:rFonts w:ascii="Arial" w:hAnsi="Arial" w:cs="Arial"/>
          <w:color w:val="232323"/>
          <w:spacing w:val="-47"/>
          <w:w w:val="105"/>
          <w:sz w:val="20"/>
          <w:szCs w:val="20"/>
        </w:rPr>
        <w:t xml:space="preserve"> </w:t>
      </w:r>
      <w:r w:rsidRPr="003C2ED2">
        <w:rPr>
          <w:rFonts w:ascii="Arial" w:hAnsi="Arial" w:cs="Arial"/>
          <w:color w:val="232323"/>
          <w:w w:val="110"/>
          <w:sz w:val="20"/>
          <w:szCs w:val="20"/>
        </w:rPr>
        <w:t>zos</w:t>
      </w:r>
      <w:r w:rsidRPr="003C2ED2">
        <w:rPr>
          <w:rFonts w:ascii="Arial" w:hAnsi="Arial" w:cs="Arial"/>
          <w:color w:val="3D3D3D"/>
          <w:w w:val="110"/>
          <w:sz w:val="20"/>
          <w:szCs w:val="20"/>
        </w:rPr>
        <w:t>t</w:t>
      </w:r>
      <w:r w:rsidRPr="003C2ED2">
        <w:rPr>
          <w:rFonts w:ascii="Arial" w:hAnsi="Arial" w:cs="Arial"/>
          <w:color w:val="232323"/>
          <w:w w:val="110"/>
          <w:sz w:val="20"/>
          <w:szCs w:val="20"/>
        </w:rPr>
        <w:t>aną</w:t>
      </w:r>
      <w:r w:rsidRPr="003C2ED2">
        <w:rPr>
          <w:rFonts w:ascii="Arial" w:hAnsi="Arial" w:cs="Arial"/>
          <w:color w:val="232323"/>
          <w:spacing w:val="-2"/>
          <w:w w:val="110"/>
          <w:sz w:val="20"/>
          <w:szCs w:val="20"/>
        </w:rPr>
        <w:t xml:space="preserve"> </w:t>
      </w:r>
      <w:r w:rsidRPr="003C2ED2">
        <w:rPr>
          <w:rFonts w:ascii="Arial" w:hAnsi="Arial" w:cs="Arial"/>
          <w:color w:val="232323"/>
          <w:w w:val="110"/>
          <w:sz w:val="20"/>
          <w:szCs w:val="20"/>
        </w:rPr>
        <w:t>przyznane</w:t>
      </w:r>
      <w:r w:rsidRPr="003C2ED2">
        <w:rPr>
          <w:rFonts w:ascii="Arial" w:hAnsi="Arial" w:cs="Arial"/>
          <w:color w:val="232323"/>
          <w:spacing w:val="-2"/>
          <w:w w:val="110"/>
          <w:sz w:val="20"/>
          <w:szCs w:val="20"/>
        </w:rPr>
        <w:t xml:space="preserve"> </w:t>
      </w:r>
      <w:r w:rsidRPr="003C2ED2">
        <w:rPr>
          <w:rFonts w:ascii="Arial" w:hAnsi="Arial" w:cs="Arial"/>
          <w:color w:val="232323"/>
          <w:w w:val="110"/>
          <w:sz w:val="20"/>
          <w:szCs w:val="20"/>
        </w:rPr>
        <w:t>zgodnie</w:t>
      </w:r>
      <w:r w:rsidRPr="003C2ED2">
        <w:rPr>
          <w:rFonts w:ascii="Arial" w:hAnsi="Arial" w:cs="Arial"/>
          <w:color w:val="232323"/>
          <w:spacing w:val="-5"/>
          <w:w w:val="110"/>
          <w:sz w:val="20"/>
          <w:szCs w:val="20"/>
        </w:rPr>
        <w:t xml:space="preserve"> </w:t>
      </w:r>
      <w:r w:rsidRPr="003C2ED2">
        <w:rPr>
          <w:rFonts w:ascii="Arial" w:hAnsi="Arial" w:cs="Arial"/>
          <w:color w:val="232323"/>
          <w:w w:val="110"/>
          <w:sz w:val="20"/>
          <w:szCs w:val="20"/>
        </w:rPr>
        <w:t>z</w:t>
      </w:r>
      <w:r w:rsidRPr="003C2ED2">
        <w:rPr>
          <w:rFonts w:ascii="Arial" w:hAnsi="Arial" w:cs="Arial"/>
          <w:color w:val="232323"/>
          <w:spacing w:val="9"/>
          <w:w w:val="110"/>
          <w:sz w:val="20"/>
          <w:szCs w:val="20"/>
        </w:rPr>
        <w:t xml:space="preserve"> </w:t>
      </w:r>
      <w:r w:rsidRPr="003C2ED2">
        <w:rPr>
          <w:rFonts w:ascii="Arial" w:hAnsi="Arial" w:cs="Arial"/>
          <w:color w:val="232323"/>
          <w:w w:val="110"/>
          <w:sz w:val="20"/>
          <w:szCs w:val="20"/>
        </w:rPr>
        <w:t>poniższym</w:t>
      </w:r>
      <w:r w:rsidRPr="003C2ED2">
        <w:rPr>
          <w:rFonts w:ascii="Arial" w:hAnsi="Arial" w:cs="Arial"/>
          <w:color w:val="232323"/>
          <w:spacing w:val="7"/>
          <w:w w:val="110"/>
          <w:sz w:val="20"/>
          <w:szCs w:val="20"/>
        </w:rPr>
        <w:t xml:space="preserve"> </w:t>
      </w:r>
      <w:r w:rsidRPr="003C2ED2">
        <w:rPr>
          <w:rFonts w:ascii="Arial" w:hAnsi="Arial" w:cs="Arial"/>
          <w:color w:val="232323"/>
          <w:w w:val="110"/>
          <w:sz w:val="20"/>
          <w:szCs w:val="20"/>
        </w:rPr>
        <w:t>opi</w:t>
      </w:r>
      <w:r w:rsidRPr="003C2ED2">
        <w:rPr>
          <w:rFonts w:ascii="Arial" w:hAnsi="Arial" w:cs="Arial"/>
          <w:color w:val="3D3D3D"/>
          <w:w w:val="110"/>
          <w:sz w:val="20"/>
          <w:szCs w:val="20"/>
        </w:rPr>
        <w:t>s</w:t>
      </w:r>
      <w:r w:rsidRPr="003C2ED2">
        <w:rPr>
          <w:rFonts w:ascii="Arial" w:hAnsi="Arial" w:cs="Arial"/>
          <w:color w:val="232323"/>
          <w:w w:val="110"/>
          <w:sz w:val="20"/>
          <w:szCs w:val="20"/>
        </w:rPr>
        <w:t>em</w:t>
      </w:r>
      <w:r w:rsidRPr="003C2ED2">
        <w:rPr>
          <w:rFonts w:ascii="Arial" w:hAnsi="Arial" w:cs="Arial"/>
          <w:color w:val="3D3D3D"/>
          <w:w w:val="110"/>
          <w:sz w:val="20"/>
          <w:szCs w:val="20"/>
        </w:rPr>
        <w:t>:</w:t>
      </w:r>
    </w:p>
    <w:p w14:paraId="78905F43" w14:textId="039D0360" w:rsidR="00E324BC" w:rsidRPr="003C2ED2" w:rsidRDefault="00E324BC" w:rsidP="003C2ED2">
      <w:pPr>
        <w:spacing w:line="360" w:lineRule="auto"/>
        <w:ind w:left="1786" w:right="425" w:hanging="935"/>
        <w:jc w:val="both"/>
        <w:rPr>
          <w:rFonts w:ascii="Arial" w:hAnsi="Arial" w:cs="Arial"/>
          <w:color w:val="232323"/>
          <w:w w:val="110"/>
          <w:sz w:val="20"/>
          <w:szCs w:val="20"/>
        </w:rPr>
      </w:pPr>
      <w:r w:rsidRPr="003C2ED2">
        <w:rPr>
          <w:rFonts w:ascii="Arial" w:hAnsi="Arial" w:cs="Arial"/>
          <w:color w:val="232323"/>
          <w:w w:val="110"/>
          <w:sz w:val="20"/>
          <w:szCs w:val="20"/>
        </w:rPr>
        <w:t xml:space="preserve">1 dzień przed planowanym dniem przyjazdu - </w:t>
      </w:r>
      <w:r w:rsidR="0096229A">
        <w:rPr>
          <w:rFonts w:ascii="Arial" w:hAnsi="Arial" w:cs="Arial"/>
          <w:color w:val="232323"/>
          <w:w w:val="110"/>
          <w:sz w:val="20"/>
          <w:szCs w:val="20"/>
        </w:rPr>
        <w:t>4</w:t>
      </w:r>
      <w:r w:rsidRPr="003C2ED2">
        <w:rPr>
          <w:rFonts w:ascii="Arial" w:hAnsi="Arial" w:cs="Arial"/>
          <w:color w:val="232323"/>
          <w:w w:val="110"/>
          <w:sz w:val="20"/>
          <w:szCs w:val="20"/>
        </w:rPr>
        <w:t xml:space="preserve">0 pkt </w:t>
      </w:r>
    </w:p>
    <w:p w14:paraId="55A39842" w14:textId="4D9B1946" w:rsidR="00E324BC" w:rsidRPr="003C2ED2" w:rsidRDefault="00E324BC" w:rsidP="003C2ED2">
      <w:pPr>
        <w:spacing w:line="360" w:lineRule="auto"/>
        <w:ind w:left="1786" w:right="425" w:hanging="935"/>
        <w:jc w:val="both"/>
        <w:rPr>
          <w:rFonts w:ascii="Arial" w:hAnsi="Arial" w:cs="Arial"/>
          <w:color w:val="232323"/>
          <w:w w:val="110"/>
          <w:sz w:val="20"/>
          <w:szCs w:val="20"/>
        </w:rPr>
      </w:pPr>
      <w:r w:rsidRPr="003C2ED2">
        <w:rPr>
          <w:rFonts w:ascii="Arial" w:hAnsi="Arial" w:cs="Arial"/>
          <w:color w:val="232323"/>
          <w:w w:val="110"/>
          <w:sz w:val="20"/>
          <w:szCs w:val="20"/>
        </w:rPr>
        <w:t xml:space="preserve">3 dni przed planowanym dniem przyjazdu - </w:t>
      </w:r>
      <w:r w:rsidR="0096229A">
        <w:rPr>
          <w:rFonts w:ascii="Arial" w:hAnsi="Arial" w:cs="Arial"/>
          <w:color w:val="232323"/>
          <w:w w:val="110"/>
          <w:sz w:val="20"/>
          <w:szCs w:val="20"/>
        </w:rPr>
        <w:t>30</w:t>
      </w:r>
      <w:r w:rsidRPr="003C2ED2">
        <w:rPr>
          <w:rFonts w:ascii="Arial" w:hAnsi="Arial" w:cs="Arial"/>
          <w:color w:val="232323"/>
          <w:w w:val="110"/>
          <w:sz w:val="20"/>
          <w:szCs w:val="20"/>
        </w:rPr>
        <w:t xml:space="preserve"> pkt</w:t>
      </w:r>
    </w:p>
    <w:p w14:paraId="0014ECD4" w14:textId="7136562C" w:rsidR="00E324BC" w:rsidRPr="003C2ED2" w:rsidRDefault="00E324BC" w:rsidP="003C2ED2">
      <w:pPr>
        <w:widowControl w:val="0"/>
        <w:autoSpaceDE w:val="0"/>
        <w:autoSpaceDN w:val="0"/>
        <w:spacing w:line="360" w:lineRule="auto"/>
        <w:ind w:left="1786" w:right="425" w:hanging="935"/>
        <w:jc w:val="both"/>
        <w:rPr>
          <w:rFonts w:ascii="Arial" w:hAnsi="Arial" w:cs="Arial"/>
          <w:color w:val="232323"/>
          <w:w w:val="110"/>
          <w:sz w:val="20"/>
          <w:szCs w:val="20"/>
          <w:lang w:eastAsia="en-US"/>
        </w:rPr>
      </w:pPr>
      <w:r w:rsidRPr="003C2ED2">
        <w:rPr>
          <w:rFonts w:ascii="Arial" w:hAnsi="Arial" w:cs="Arial"/>
          <w:color w:val="232323"/>
          <w:w w:val="110"/>
          <w:sz w:val="20"/>
          <w:szCs w:val="20"/>
          <w:lang w:eastAsia="en-US"/>
        </w:rPr>
        <w:t xml:space="preserve">5 dni przed planowanym dniem przyjazdu - </w:t>
      </w:r>
      <w:r w:rsidR="00016921">
        <w:rPr>
          <w:rFonts w:ascii="Arial" w:hAnsi="Arial" w:cs="Arial"/>
          <w:color w:val="232323"/>
          <w:w w:val="110"/>
          <w:sz w:val="20"/>
          <w:szCs w:val="20"/>
          <w:lang w:eastAsia="en-US"/>
        </w:rPr>
        <w:t>1</w:t>
      </w:r>
      <w:r w:rsidRPr="003C2ED2">
        <w:rPr>
          <w:rFonts w:ascii="Arial" w:hAnsi="Arial" w:cs="Arial"/>
          <w:color w:val="232323"/>
          <w:w w:val="110"/>
          <w:sz w:val="20"/>
          <w:szCs w:val="20"/>
          <w:lang w:eastAsia="en-US"/>
        </w:rPr>
        <w:t>0 pkt</w:t>
      </w:r>
    </w:p>
    <w:p w14:paraId="3DCE341E" w14:textId="0E809A54" w:rsidR="00E324BC" w:rsidRPr="003C2ED2" w:rsidRDefault="00E324BC" w:rsidP="003C2ED2">
      <w:pPr>
        <w:widowControl w:val="0"/>
        <w:autoSpaceDE w:val="0"/>
        <w:autoSpaceDN w:val="0"/>
        <w:spacing w:line="360" w:lineRule="auto"/>
        <w:ind w:left="1786" w:right="425" w:hanging="935"/>
        <w:jc w:val="both"/>
        <w:rPr>
          <w:rFonts w:ascii="Arial" w:hAnsi="Arial" w:cs="Arial"/>
          <w:color w:val="232323"/>
          <w:w w:val="110"/>
          <w:sz w:val="20"/>
          <w:szCs w:val="20"/>
          <w:lang w:eastAsia="en-US"/>
        </w:rPr>
      </w:pPr>
      <w:r w:rsidRPr="003C2ED2">
        <w:rPr>
          <w:rFonts w:ascii="Arial" w:hAnsi="Arial" w:cs="Arial"/>
          <w:color w:val="232323"/>
          <w:w w:val="110"/>
          <w:sz w:val="20"/>
          <w:szCs w:val="20"/>
          <w:lang w:eastAsia="en-US"/>
        </w:rPr>
        <w:t xml:space="preserve">7 dni przed planowanym dniem przyjazdu - </w:t>
      </w:r>
      <w:r w:rsidR="00016921">
        <w:rPr>
          <w:rFonts w:ascii="Arial" w:hAnsi="Arial" w:cs="Arial"/>
          <w:color w:val="232323"/>
          <w:w w:val="110"/>
          <w:sz w:val="20"/>
          <w:szCs w:val="20"/>
          <w:lang w:eastAsia="en-US"/>
        </w:rPr>
        <w:t>5</w:t>
      </w:r>
      <w:r w:rsidRPr="003C2ED2">
        <w:rPr>
          <w:rFonts w:ascii="Arial" w:hAnsi="Arial" w:cs="Arial"/>
          <w:color w:val="232323"/>
          <w:w w:val="110"/>
          <w:sz w:val="20"/>
          <w:szCs w:val="20"/>
          <w:lang w:eastAsia="en-US"/>
        </w:rPr>
        <w:t xml:space="preserve"> pkt</w:t>
      </w:r>
    </w:p>
    <w:p w14:paraId="2AB23818" w14:textId="77777777" w:rsidR="00E324BC" w:rsidRPr="003C2ED2" w:rsidRDefault="00E324BC" w:rsidP="003C2ED2">
      <w:pPr>
        <w:widowControl w:val="0"/>
        <w:autoSpaceDE w:val="0"/>
        <w:autoSpaceDN w:val="0"/>
        <w:spacing w:line="360" w:lineRule="auto"/>
        <w:ind w:left="533" w:right="425" w:hanging="533"/>
        <w:rPr>
          <w:rFonts w:ascii="Arial" w:hAnsi="Arial" w:cs="Arial"/>
          <w:color w:val="000000" w:themeColor="text1"/>
          <w:w w:val="110"/>
          <w:sz w:val="20"/>
          <w:szCs w:val="20"/>
          <w:lang w:eastAsia="en-US"/>
        </w:rPr>
      </w:pPr>
    </w:p>
    <w:p w14:paraId="121EC5FE" w14:textId="77777777" w:rsidR="00E324BC" w:rsidRPr="003C2ED2" w:rsidRDefault="00E324BC" w:rsidP="003C2ED2">
      <w:pPr>
        <w:widowControl w:val="0"/>
        <w:autoSpaceDE w:val="0"/>
        <w:autoSpaceDN w:val="0"/>
        <w:spacing w:line="360" w:lineRule="auto"/>
        <w:ind w:left="533" w:right="425"/>
        <w:jc w:val="both"/>
        <w:rPr>
          <w:rFonts w:ascii="Arial" w:hAnsi="Arial" w:cs="Arial"/>
          <w:color w:val="000000" w:themeColor="text1"/>
          <w:w w:val="105"/>
          <w:sz w:val="20"/>
          <w:szCs w:val="20"/>
        </w:rPr>
      </w:pPr>
      <w:r w:rsidRPr="003C2ED2">
        <w:rPr>
          <w:rFonts w:ascii="Arial" w:hAnsi="Arial" w:cs="Arial"/>
          <w:color w:val="000000" w:themeColor="text1"/>
          <w:w w:val="105"/>
          <w:sz w:val="20"/>
          <w:szCs w:val="20"/>
        </w:rPr>
        <w:t>W przypadku zadeklarowania terminu dłuższego niż 7 dni, Wykonawca otrzyma 0 pkt. W przypadku braku zadeklarowania terminu Wykonawca otrzyma 0 pkt.</w:t>
      </w:r>
    </w:p>
    <w:p w14:paraId="6BAF71F3" w14:textId="77777777" w:rsidR="000C45A2" w:rsidRPr="000C45A2" w:rsidRDefault="000C45A2" w:rsidP="0096229A">
      <w:pPr>
        <w:widowControl w:val="0"/>
        <w:tabs>
          <w:tab w:val="left" w:pos="709"/>
        </w:tabs>
        <w:autoSpaceDE w:val="0"/>
        <w:autoSpaceDN w:val="0"/>
        <w:spacing w:line="360" w:lineRule="auto"/>
        <w:ind w:right="-2"/>
        <w:jc w:val="both"/>
        <w:rPr>
          <w:rFonts w:ascii="Arial" w:hAnsi="Arial" w:cs="Arial"/>
          <w:color w:val="2F2F2F"/>
          <w:sz w:val="20"/>
          <w:szCs w:val="20"/>
        </w:rPr>
      </w:pPr>
    </w:p>
    <w:p w14:paraId="7076EED1" w14:textId="013A2AB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sz w:val="20"/>
          <w:szCs w:val="20"/>
        </w:rPr>
      </w:pPr>
      <w:r w:rsidRPr="003C2ED2">
        <w:rPr>
          <w:rFonts w:ascii="Arial" w:hAnsi="Arial" w:cs="Arial"/>
          <w:color w:val="2F2F2F"/>
          <w:w w:val="105"/>
          <w:sz w:val="20"/>
          <w:szCs w:val="20"/>
        </w:rPr>
        <w:t>Liczby punktów, o których mowa w pkt 12.3 - 12.</w:t>
      </w:r>
      <w:r w:rsidR="0096229A">
        <w:rPr>
          <w:rFonts w:ascii="Arial" w:hAnsi="Arial" w:cs="Arial"/>
          <w:color w:val="2F2F2F"/>
          <w:w w:val="105"/>
          <w:sz w:val="20"/>
          <w:szCs w:val="20"/>
        </w:rPr>
        <w:t>4</w:t>
      </w:r>
      <w:r w:rsidRPr="003C2ED2">
        <w:rPr>
          <w:rFonts w:ascii="Arial" w:hAnsi="Arial" w:cs="Arial"/>
          <w:color w:val="2F2F2F"/>
          <w:w w:val="105"/>
          <w:sz w:val="20"/>
          <w:szCs w:val="20"/>
        </w:rPr>
        <w:t xml:space="preserve">, po zsumowaniu </w:t>
      </w:r>
      <w:r w:rsidRPr="003C2ED2">
        <w:rPr>
          <w:rFonts w:ascii="Arial" w:hAnsi="Arial" w:cs="Arial"/>
          <w:color w:val="414141"/>
          <w:w w:val="105"/>
          <w:sz w:val="20"/>
          <w:szCs w:val="20"/>
        </w:rPr>
        <w:t xml:space="preserve">stanowić </w:t>
      </w:r>
      <w:r w:rsidRPr="003C2ED2">
        <w:rPr>
          <w:rFonts w:ascii="Arial" w:hAnsi="Arial" w:cs="Arial"/>
          <w:color w:val="2F2F2F"/>
          <w:w w:val="105"/>
          <w:sz w:val="20"/>
          <w:szCs w:val="20"/>
        </w:rPr>
        <w:t>będą końcową</w:t>
      </w:r>
      <w:r w:rsidRPr="003C2ED2">
        <w:rPr>
          <w:rFonts w:ascii="Arial" w:hAnsi="Arial" w:cs="Arial"/>
          <w:color w:val="2F2F2F"/>
          <w:spacing w:val="1"/>
          <w:w w:val="105"/>
          <w:sz w:val="20"/>
          <w:szCs w:val="20"/>
        </w:rPr>
        <w:t xml:space="preserve"> </w:t>
      </w:r>
      <w:r w:rsidRPr="003C2ED2">
        <w:rPr>
          <w:rFonts w:ascii="Arial" w:hAnsi="Arial" w:cs="Arial"/>
          <w:color w:val="2F2F2F"/>
          <w:w w:val="105"/>
          <w:sz w:val="20"/>
          <w:szCs w:val="20"/>
        </w:rPr>
        <w:t>ocenę</w:t>
      </w:r>
      <w:r w:rsidRPr="003C2ED2">
        <w:rPr>
          <w:rFonts w:ascii="Arial" w:hAnsi="Arial" w:cs="Arial"/>
          <w:color w:val="2F2F2F"/>
          <w:spacing w:val="-7"/>
          <w:w w:val="105"/>
          <w:sz w:val="20"/>
          <w:szCs w:val="20"/>
        </w:rPr>
        <w:t xml:space="preserve"> </w:t>
      </w:r>
      <w:r w:rsidRPr="003C2ED2">
        <w:rPr>
          <w:rFonts w:ascii="Arial" w:hAnsi="Arial" w:cs="Arial"/>
          <w:color w:val="2F2F2F"/>
          <w:w w:val="105"/>
          <w:sz w:val="20"/>
          <w:szCs w:val="20"/>
        </w:rPr>
        <w:t>oferty.</w:t>
      </w:r>
    </w:p>
    <w:p w14:paraId="1DB4CC07" w14:textId="7777777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w w:val="105"/>
          <w:sz w:val="20"/>
          <w:szCs w:val="20"/>
        </w:rPr>
      </w:pPr>
      <w:r w:rsidRPr="003C2ED2">
        <w:rPr>
          <w:rFonts w:ascii="Arial" w:hAnsi="Arial" w:cs="Arial"/>
          <w:color w:val="2F2F2F"/>
          <w:w w:val="105"/>
          <w:sz w:val="20"/>
          <w:szCs w:val="20"/>
        </w:rPr>
        <w:t xml:space="preserve">Za najkorzystniejszą zostanie uznana oferta z największą liczbą punktów, tj. przedstawiająca </w:t>
      </w:r>
      <w:r w:rsidRPr="003C2ED2">
        <w:rPr>
          <w:rFonts w:ascii="Arial" w:hAnsi="Arial" w:cs="Arial"/>
          <w:color w:val="2F2F2F"/>
          <w:w w:val="105"/>
          <w:sz w:val="20"/>
          <w:szCs w:val="20"/>
        </w:rPr>
        <w:lastRenderedPageBreak/>
        <w:t>najkorzystniejszy bilans kryteriów oceny ofert, o których mowa w pkt 12.1.</w:t>
      </w:r>
    </w:p>
    <w:p w14:paraId="3C03E503" w14:textId="1D022C57" w:rsidR="00E324BC" w:rsidRPr="003C2ED2" w:rsidRDefault="00E324BC">
      <w:pPr>
        <w:widowControl w:val="0"/>
        <w:numPr>
          <w:ilvl w:val="1"/>
          <w:numId w:val="25"/>
        </w:numPr>
        <w:tabs>
          <w:tab w:val="left" w:pos="709"/>
        </w:tabs>
        <w:autoSpaceDE w:val="0"/>
        <w:autoSpaceDN w:val="0"/>
        <w:spacing w:line="360" w:lineRule="auto"/>
        <w:ind w:right="-2"/>
        <w:jc w:val="both"/>
        <w:rPr>
          <w:rFonts w:ascii="Arial" w:hAnsi="Arial" w:cs="Arial"/>
          <w:color w:val="2F2F2F"/>
          <w:w w:val="105"/>
          <w:sz w:val="20"/>
          <w:szCs w:val="20"/>
        </w:rPr>
      </w:pPr>
      <w:r w:rsidRPr="003C2ED2">
        <w:rPr>
          <w:rFonts w:ascii="Arial" w:hAnsi="Arial" w:cs="Arial"/>
          <w:color w:val="2F2F2F"/>
          <w:w w:val="105"/>
          <w:sz w:val="20"/>
          <w:szCs w:val="20"/>
        </w:rPr>
        <w:t>Jeżeli nie można wybrać oferty najkorzystniejszej z uwagi na to, że dwie lub więcej ofert przedstawia taki sam bilans ceny i innych kryteriów oceny ofert,</w:t>
      </w:r>
      <w:r w:rsidR="00383D4A" w:rsidRPr="003C2ED2">
        <w:rPr>
          <w:rFonts w:ascii="Arial" w:hAnsi="Arial" w:cs="Arial"/>
          <w:sz w:val="20"/>
          <w:szCs w:val="20"/>
        </w:rPr>
        <w:t xml:space="preserve"> </w:t>
      </w:r>
      <w:r w:rsidR="00383D4A" w:rsidRPr="003C2ED2">
        <w:rPr>
          <w:rFonts w:ascii="Arial" w:hAnsi="Arial" w:cs="Arial"/>
          <w:color w:val="2F2F2F"/>
          <w:w w:val="105"/>
          <w:sz w:val="20"/>
          <w:szCs w:val="20"/>
        </w:rPr>
        <w:t xml:space="preserve">zamawiający wybiera spośród tych ofert ofertę, która otrzymała najwyższą ocenę w kryterium o najwyższej wadze. Jeżeli nie można dokonać wyboru oferty w sposób, o którym mowa w zdaniu poprzednim, </w:t>
      </w:r>
      <w:r w:rsidRPr="003C2ED2">
        <w:rPr>
          <w:rFonts w:ascii="Arial" w:hAnsi="Arial" w:cs="Arial"/>
          <w:color w:val="2F2F2F"/>
          <w:w w:val="105"/>
          <w:sz w:val="20"/>
          <w:szCs w:val="20"/>
        </w:rPr>
        <w:t>Zamawiający wzywa wykonawców do złożenia ofert dodatkowych zawierających nową cenę lub koszt.</w:t>
      </w:r>
    </w:p>
    <w:p w14:paraId="17EAC853" w14:textId="77777777" w:rsidR="00E22A9D" w:rsidRPr="003C2ED2" w:rsidRDefault="00E22A9D" w:rsidP="003C2ED2">
      <w:pPr>
        <w:spacing w:line="360" w:lineRule="auto"/>
        <w:jc w:val="both"/>
        <w:rPr>
          <w:rFonts w:ascii="Arial" w:hAnsi="Arial" w:cs="Arial"/>
          <w:color w:val="000000" w:themeColor="text1"/>
          <w:w w:val="105"/>
          <w:sz w:val="20"/>
          <w:szCs w:val="20"/>
        </w:rPr>
      </w:pPr>
    </w:p>
    <w:p w14:paraId="06A8E66A"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13</w:t>
      </w:r>
    </w:p>
    <w:p w14:paraId="189C130D"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UDZIELENIE ZAMÓWIENIA</w:t>
      </w:r>
    </w:p>
    <w:p w14:paraId="3693A972" w14:textId="77777777" w:rsidR="00C246F2" w:rsidRPr="003C2ED2" w:rsidRDefault="00C246F2" w:rsidP="003C2ED2">
      <w:pPr>
        <w:spacing w:line="360" w:lineRule="auto"/>
        <w:rPr>
          <w:rFonts w:ascii="Arial" w:hAnsi="Arial" w:cs="Arial"/>
          <w:color w:val="000000" w:themeColor="text1"/>
          <w:sz w:val="20"/>
          <w:szCs w:val="20"/>
        </w:rPr>
      </w:pPr>
    </w:p>
    <w:p w14:paraId="59D85E71" w14:textId="77777777" w:rsidR="00C246F2" w:rsidRPr="003C2ED2" w:rsidRDefault="00C246F2" w:rsidP="003C2ED2">
      <w:pPr>
        <w:numPr>
          <w:ilvl w:val="1"/>
          <w:numId w:val="2"/>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Zamawiający udzieli zamówienia wykonawcy, którego oferta została wybrana jako najkorzystniejsza.</w:t>
      </w:r>
    </w:p>
    <w:p w14:paraId="4DC9F20A" w14:textId="54AD4ECA" w:rsidR="00C246F2" w:rsidRPr="003C2ED2" w:rsidRDefault="00C246F2" w:rsidP="003C2ED2">
      <w:pPr>
        <w:numPr>
          <w:ilvl w:val="1"/>
          <w:numId w:val="2"/>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O wyborze najkorzystniejszej oferty </w:t>
      </w:r>
      <w:r w:rsidR="00D554A3"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 zawiadomi wszystkich wykonawców, a także zamieści te informacje na stronie internetowej </w:t>
      </w:r>
      <w:hyperlink r:id="rId12" w:history="1">
        <w:r w:rsidR="00121E15" w:rsidRPr="003C2ED2">
          <w:rPr>
            <w:rStyle w:val="Hipercze"/>
            <w:rFonts w:ascii="Arial" w:hAnsi="Arial" w:cs="Arial"/>
            <w:color w:val="000000" w:themeColor="text1"/>
            <w:sz w:val="20"/>
            <w:szCs w:val="20"/>
            <w:u w:val="none"/>
          </w:rPr>
          <w:t>prowadzonego</w:t>
        </w:r>
      </w:hyperlink>
      <w:r w:rsidR="002663C0" w:rsidRPr="003C2ED2">
        <w:rPr>
          <w:rStyle w:val="Hipercze"/>
          <w:rFonts w:ascii="Arial" w:hAnsi="Arial" w:cs="Arial"/>
          <w:color w:val="000000" w:themeColor="text1"/>
          <w:sz w:val="20"/>
          <w:szCs w:val="20"/>
          <w:u w:val="none"/>
        </w:rPr>
        <w:t xml:space="preserve"> postępowania. </w:t>
      </w:r>
    </w:p>
    <w:p w14:paraId="3CFC9D30" w14:textId="77777777" w:rsidR="003F40FF" w:rsidRPr="003C2ED2" w:rsidRDefault="003F40FF" w:rsidP="003C2ED2">
      <w:pPr>
        <w:spacing w:line="360" w:lineRule="auto"/>
        <w:ind w:left="567"/>
        <w:rPr>
          <w:rFonts w:ascii="Arial" w:hAnsi="Arial" w:cs="Arial"/>
          <w:color w:val="000000" w:themeColor="text1"/>
          <w:sz w:val="20"/>
          <w:szCs w:val="20"/>
        </w:rPr>
      </w:pPr>
    </w:p>
    <w:p w14:paraId="57574472"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14</w:t>
      </w:r>
    </w:p>
    <w:p w14:paraId="49E9A8F3"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 xml:space="preserve">INFORMACJE O FORMALNOŚCIACH, JAKIE POWINNY ZOSTAĆ DOPEŁNIONE </w:t>
      </w:r>
    </w:p>
    <w:p w14:paraId="24033C75" w14:textId="77777777" w:rsidR="00C246F2" w:rsidRPr="003C2ED2" w:rsidRDefault="00C246F2" w:rsidP="003C2ED2">
      <w:pPr>
        <w:pBdr>
          <w:top w:val="single" w:sz="4" w:space="0"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 WYBORZE OFERTY W CELU ZAWARCIA UMOWY W SPRAWIE ZAMÓWIENIA PUBLICZNEGO</w:t>
      </w:r>
    </w:p>
    <w:p w14:paraId="2B33279A" w14:textId="77777777" w:rsidR="00C246F2" w:rsidRPr="003C2ED2" w:rsidRDefault="00C246F2" w:rsidP="003C2ED2">
      <w:pPr>
        <w:spacing w:line="360" w:lineRule="auto"/>
        <w:rPr>
          <w:rFonts w:ascii="Arial" w:hAnsi="Arial" w:cs="Arial"/>
          <w:color w:val="000000" w:themeColor="text1"/>
          <w:sz w:val="20"/>
          <w:szCs w:val="20"/>
        </w:rPr>
      </w:pPr>
    </w:p>
    <w:p w14:paraId="64830347" w14:textId="02C2B549"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zawiera umowę̨ w sprawie zamówienia publicznego, z zastrzeżeniem art. 577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w terminie nie krótszym niż̇ 5 dni od dnia przesłania zawiadomienia o</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wyborze najkorzystniejszej oferty, jeżeli zawiadomienie to zostało przesłane przy użyciu środków komunikacji elektronicznej, albo 10 dni, jeżeli zostało przesłane w inny sposób. </w:t>
      </w:r>
    </w:p>
    <w:p w14:paraId="1121ADD0"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może zawrzeć́ umowę̨ w sprawie zamówienia publicznego przed upływem terminu, o którym mowa powyżej, jeżeli w postępowaniu o udzielenie zamówienia złożono tylko jedną ofertę̨. </w:t>
      </w:r>
    </w:p>
    <w:p w14:paraId="5415B112"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którego oferta została wybrana jako najkorzystniejsza, zostanie poinformowany przez Zamawiającego o miejscu i terminie podpisania umowy. </w:t>
      </w:r>
    </w:p>
    <w:p w14:paraId="5F36D555" w14:textId="193B33AD"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ma obowiązek zawrzeć umowę w sprawie zamówienia na warunkach określonych w projektowanych postanowieniach umowy, które stanowią Załącznik </w:t>
      </w:r>
      <w:r w:rsidR="00824D24" w:rsidRPr="003C2ED2">
        <w:rPr>
          <w:rFonts w:ascii="Arial" w:hAnsi="Arial" w:cs="Arial"/>
          <w:color w:val="000000" w:themeColor="text1"/>
          <w:sz w:val="20"/>
          <w:szCs w:val="20"/>
        </w:rPr>
        <w:t>n</w:t>
      </w:r>
      <w:r w:rsidRPr="003C2ED2">
        <w:rPr>
          <w:rFonts w:ascii="Arial" w:hAnsi="Arial" w:cs="Arial"/>
          <w:color w:val="000000" w:themeColor="text1"/>
          <w:sz w:val="20"/>
          <w:szCs w:val="20"/>
        </w:rPr>
        <w:t>r 2 do SWZ. Umowa zostanie uzupełniona o zapisy wynikające ze złożonej oferty.</w:t>
      </w:r>
    </w:p>
    <w:p w14:paraId="55A2F6E5" w14:textId="77777777"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Osoby reprezentujące wykonawcę przy podpisywaniu umowy powinny posiadać ze sobą dokumenty potwierdzające ich umocowanie do reprezentowania wykonawcy, o ile umocowanie to nie będzie wynikać z dokumentów załączonych do oferty.</w:t>
      </w:r>
    </w:p>
    <w:p w14:paraId="67E680F0" w14:textId="60153371" w:rsidR="00C246F2" w:rsidRPr="003C2ED2" w:rsidRDefault="00C246F2" w:rsidP="003C2ED2">
      <w:pPr>
        <w:numPr>
          <w:ilvl w:val="1"/>
          <w:numId w:val="4"/>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przypadku wyboru oferty złożonej przez wykonawców wspólnie ubiegających się o</w:t>
      </w:r>
      <w:r w:rsidR="00A43D85"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udzielenie zamówienia, </w:t>
      </w:r>
      <w:r w:rsidR="00667FF0"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amawiający </w:t>
      </w:r>
      <w:r w:rsidR="004B0B4F" w:rsidRPr="003C2ED2">
        <w:rPr>
          <w:rFonts w:ascii="Arial" w:hAnsi="Arial" w:cs="Arial"/>
          <w:color w:val="000000" w:themeColor="text1"/>
          <w:sz w:val="20"/>
          <w:szCs w:val="20"/>
        </w:rPr>
        <w:t xml:space="preserve">może żądać </w:t>
      </w:r>
      <w:r w:rsidRPr="003C2ED2">
        <w:rPr>
          <w:rFonts w:ascii="Arial" w:hAnsi="Arial" w:cs="Arial"/>
          <w:color w:val="000000" w:themeColor="text1"/>
          <w:sz w:val="20"/>
          <w:szCs w:val="20"/>
        </w:rPr>
        <w:t xml:space="preserve">przed zawarciem umowy przedstawienia umowy regulującej współpracę tych wykonawców. </w:t>
      </w:r>
    </w:p>
    <w:p w14:paraId="10ED578C" w14:textId="77777777" w:rsidR="00C246F2" w:rsidRPr="003C2ED2" w:rsidRDefault="00C246F2" w:rsidP="003C2ED2">
      <w:pPr>
        <w:spacing w:line="360" w:lineRule="auto"/>
        <w:rPr>
          <w:rFonts w:ascii="Arial" w:hAnsi="Arial" w:cs="Arial"/>
          <w:color w:val="000000" w:themeColor="text1"/>
          <w:sz w:val="20"/>
          <w:szCs w:val="20"/>
        </w:rPr>
      </w:pPr>
    </w:p>
    <w:p w14:paraId="7C445FF6"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15</w:t>
      </w:r>
    </w:p>
    <w:p w14:paraId="662252DB"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WYMAGANIA DOTYCZĄCE ZABEZPIECZENIA NALEŻYTEGO WYKONANIA UMOWY</w:t>
      </w:r>
    </w:p>
    <w:p w14:paraId="4DD18A61" w14:textId="77777777" w:rsidR="00C246F2" w:rsidRPr="003C2ED2" w:rsidRDefault="00C246F2" w:rsidP="003C2ED2">
      <w:pPr>
        <w:pBdr>
          <w:top w:val="nil"/>
          <w:left w:val="nil"/>
          <w:bottom w:val="nil"/>
          <w:right w:val="nil"/>
          <w:between w:val="nil"/>
        </w:pBdr>
        <w:spacing w:line="360" w:lineRule="auto"/>
        <w:rPr>
          <w:rFonts w:ascii="Arial" w:hAnsi="Arial" w:cs="Arial"/>
          <w:color w:val="000000" w:themeColor="text1"/>
          <w:sz w:val="20"/>
          <w:szCs w:val="20"/>
        </w:rPr>
      </w:pPr>
    </w:p>
    <w:p w14:paraId="3F31083A" w14:textId="54F9D467" w:rsidR="00B51991" w:rsidRPr="003C2ED2" w:rsidRDefault="00C246F2" w:rsidP="003C2ED2">
      <w:pPr>
        <w:pBdr>
          <w:top w:val="nil"/>
          <w:left w:val="nil"/>
          <w:bottom w:val="nil"/>
          <w:right w:val="nil"/>
          <w:between w:val="nil"/>
        </w:pBdr>
        <w:spacing w:line="360" w:lineRule="auto"/>
        <w:rPr>
          <w:rFonts w:ascii="Arial" w:hAnsi="Arial" w:cs="Arial"/>
          <w:color w:val="000000" w:themeColor="text1"/>
          <w:sz w:val="20"/>
          <w:szCs w:val="20"/>
        </w:rPr>
      </w:pPr>
      <w:r w:rsidRPr="003C2ED2">
        <w:rPr>
          <w:rFonts w:ascii="Arial" w:hAnsi="Arial" w:cs="Arial"/>
          <w:color w:val="000000" w:themeColor="text1"/>
          <w:sz w:val="20"/>
          <w:szCs w:val="20"/>
        </w:rPr>
        <w:t xml:space="preserve">Zamawiający nie wymaga wniesienia zabezpieczenia należytego wykonania umowy. </w:t>
      </w:r>
    </w:p>
    <w:p w14:paraId="68DA8933" w14:textId="77777777" w:rsidR="005E268C" w:rsidRPr="003C2ED2" w:rsidRDefault="005E268C" w:rsidP="003C2ED2">
      <w:pPr>
        <w:spacing w:line="360" w:lineRule="auto"/>
        <w:rPr>
          <w:rFonts w:ascii="Arial" w:hAnsi="Arial" w:cs="Arial"/>
          <w:color w:val="000000" w:themeColor="text1"/>
          <w:sz w:val="20"/>
          <w:szCs w:val="20"/>
        </w:rPr>
      </w:pPr>
    </w:p>
    <w:p w14:paraId="2585EF72"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16</w:t>
      </w:r>
    </w:p>
    <w:p w14:paraId="1E3FA02A"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PROJEKTOWANE POSTANOWIENIA UMOWY W SPRAWIE ZAMÓWIENIA PUBLICZNEGO, KTÓRE ZOSTANĄ WPROWADZONE DO TREŚCI TEJ UMOWY ORAZ WARUNKI ZMIANY UMOWY</w:t>
      </w:r>
    </w:p>
    <w:p w14:paraId="09F02422" w14:textId="77777777" w:rsidR="00C246F2" w:rsidRPr="003C2ED2" w:rsidRDefault="00C246F2" w:rsidP="003C2ED2">
      <w:pPr>
        <w:spacing w:line="360" w:lineRule="auto"/>
        <w:rPr>
          <w:rFonts w:ascii="Arial" w:hAnsi="Arial" w:cs="Arial"/>
          <w:color w:val="000000" w:themeColor="text1"/>
          <w:sz w:val="20"/>
          <w:szCs w:val="20"/>
        </w:rPr>
      </w:pPr>
    </w:p>
    <w:p w14:paraId="5CA6DAA8" w14:textId="5D66ECD9" w:rsidR="00C246F2" w:rsidRPr="003C2ED2" w:rsidRDefault="00C246F2">
      <w:pPr>
        <w:numPr>
          <w:ilvl w:val="1"/>
          <w:numId w:val="17"/>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Projektowane postanowienia umowy w sprawie zamówienia publicznego, które zostaną wprowadzone do treści tej umowy, określone zostały w </w:t>
      </w:r>
      <w:r w:rsidR="00A129AC" w:rsidRPr="003C2ED2">
        <w:rPr>
          <w:rFonts w:ascii="Arial" w:hAnsi="Arial" w:cs="Arial"/>
          <w:color w:val="000000" w:themeColor="text1"/>
          <w:sz w:val="20"/>
          <w:szCs w:val="20"/>
        </w:rPr>
        <w:t>Z</w:t>
      </w:r>
      <w:r w:rsidRPr="003C2ED2">
        <w:rPr>
          <w:rFonts w:ascii="Arial" w:hAnsi="Arial" w:cs="Arial"/>
          <w:color w:val="000000" w:themeColor="text1"/>
          <w:sz w:val="20"/>
          <w:szCs w:val="20"/>
        </w:rPr>
        <w:t>ałączniku nr 2 do SWZ.</w:t>
      </w:r>
    </w:p>
    <w:p w14:paraId="081F429D" w14:textId="6ED78668" w:rsidR="00C246F2" w:rsidRPr="003C2ED2" w:rsidRDefault="00C246F2">
      <w:pPr>
        <w:numPr>
          <w:ilvl w:val="1"/>
          <w:numId w:val="17"/>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Zamawiający przewiduje możliwość wprowadzenia zmian do zawartej umowy, na podstawie art. 454-455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na warunkach i w sposób szczegółowo określony </w:t>
      </w:r>
      <w:r w:rsidR="00A129AC" w:rsidRPr="003C2ED2">
        <w:rPr>
          <w:rFonts w:ascii="Arial" w:hAnsi="Arial" w:cs="Arial"/>
          <w:color w:val="000000" w:themeColor="text1"/>
          <w:sz w:val="20"/>
          <w:szCs w:val="20"/>
        </w:rPr>
        <w:t>Projektowanych postanowieniach</w:t>
      </w:r>
      <w:r w:rsidRPr="003C2ED2">
        <w:rPr>
          <w:rFonts w:ascii="Arial" w:hAnsi="Arial" w:cs="Arial"/>
          <w:color w:val="000000" w:themeColor="text1"/>
          <w:sz w:val="20"/>
          <w:szCs w:val="20"/>
        </w:rPr>
        <w:t xml:space="preserve"> umowy stanowiący</w:t>
      </w:r>
      <w:r w:rsidR="00A129AC" w:rsidRPr="003C2ED2">
        <w:rPr>
          <w:rFonts w:ascii="Arial" w:hAnsi="Arial" w:cs="Arial"/>
          <w:color w:val="000000" w:themeColor="text1"/>
          <w:sz w:val="20"/>
          <w:szCs w:val="20"/>
        </w:rPr>
        <w:t>ch</w:t>
      </w:r>
      <w:r w:rsidRPr="003C2ED2">
        <w:rPr>
          <w:rFonts w:ascii="Arial" w:hAnsi="Arial" w:cs="Arial"/>
          <w:color w:val="000000" w:themeColor="text1"/>
          <w:sz w:val="20"/>
          <w:szCs w:val="20"/>
        </w:rPr>
        <w:t xml:space="preserve"> </w:t>
      </w:r>
      <w:r w:rsidR="004B0B4F" w:rsidRPr="003C2ED2">
        <w:rPr>
          <w:rFonts w:ascii="Arial" w:hAnsi="Arial" w:cs="Arial"/>
          <w:color w:val="000000" w:themeColor="text1"/>
          <w:sz w:val="20"/>
          <w:szCs w:val="20"/>
        </w:rPr>
        <w:t>Z</w:t>
      </w:r>
      <w:r w:rsidRPr="003C2ED2">
        <w:rPr>
          <w:rFonts w:ascii="Arial" w:hAnsi="Arial" w:cs="Arial"/>
          <w:color w:val="000000" w:themeColor="text1"/>
          <w:sz w:val="20"/>
          <w:szCs w:val="20"/>
        </w:rPr>
        <w:t xml:space="preserve">ałącznik </w:t>
      </w:r>
      <w:r w:rsidR="004B0B4F" w:rsidRPr="003C2ED2">
        <w:rPr>
          <w:rFonts w:ascii="Arial" w:hAnsi="Arial" w:cs="Arial"/>
          <w:color w:val="000000" w:themeColor="text1"/>
          <w:sz w:val="20"/>
          <w:szCs w:val="20"/>
        </w:rPr>
        <w:t>n</w:t>
      </w:r>
      <w:r w:rsidRPr="003C2ED2">
        <w:rPr>
          <w:rFonts w:ascii="Arial" w:hAnsi="Arial" w:cs="Arial"/>
          <w:color w:val="000000" w:themeColor="text1"/>
          <w:sz w:val="20"/>
          <w:szCs w:val="20"/>
        </w:rPr>
        <w:t>r 2 do SWZ.</w:t>
      </w:r>
    </w:p>
    <w:p w14:paraId="324B43DF" w14:textId="77777777" w:rsidR="00C246F2" w:rsidRPr="003C2ED2" w:rsidRDefault="00C246F2" w:rsidP="003C2ED2">
      <w:pPr>
        <w:spacing w:line="360" w:lineRule="auto"/>
        <w:rPr>
          <w:rFonts w:ascii="Arial" w:hAnsi="Arial" w:cs="Arial"/>
          <w:color w:val="000000" w:themeColor="text1"/>
          <w:sz w:val="20"/>
          <w:szCs w:val="20"/>
        </w:rPr>
      </w:pPr>
    </w:p>
    <w:p w14:paraId="0C779CC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17</w:t>
      </w:r>
    </w:p>
    <w:p w14:paraId="63C54A50" w14:textId="0FDF702F"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2C0D3BA" w14:textId="77777777" w:rsidR="00C246F2" w:rsidRPr="003C2ED2" w:rsidRDefault="00C246F2" w:rsidP="003C2ED2">
      <w:pPr>
        <w:spacing w:line="360" w:lineRule="auto"/>
        <w:rPr>
          <w:rFonts w:ascii="Arial" w:hAnsi="Arial" w:cs="Arial"/>
          <w:color w:val="000000" w:themeColor="text1"/>
          <w:sz w:val="20"/>
          <w:szCs w:val="20"/>
        </w:rPr>
      </w:pPr>
    </w:p>
    <w:p w14:paraId="4DB86603"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postępowaniu o udzielenie zamówienia publicznego komunikacja między Zamawiającym a wykonawcami odbywa się przy użyciu Platformy e-Zamówienia, która jest dostępna pod adresem https://ezamowienia.gov.pl. </w:t>
      </w:r>
    </w:p>
    <w:p w14:paraId="362E5A8E"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Korzystanie z Platformy e-Zamówienia jest bezpłatne. </w:t>
      </w:r>
    </w:p>
    <w:p w14:paraId="2B54CEC8" w14:textId="5191F5FF"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Adres strony internetowej prowadzonego postępowania: </w:t>
      </w:r>
    </w:p>
    <w:p w14:paraId="7FACE212" w14:textId="699658AE" w:rsidR="00F4373E" w:rsidRDefault="00F4373E" w:rsidP="00F4373E">
      <w:pPr>
        <w:pBdr>
          <w:top w:val="nil"/>
          <w:left w:val="nil"/>
          <w:bottom w:val="nil"/>
          <w:right w:val="nil"/>
          <w:between w:val="nil"/>
        </w:pBdr>
        <w:spacing w:line="360" w:lineRule="auto"/>
        <w:ind w:left="567"/>
        <w:rPr>
          <w:rFonts w:ascii="Arial" w:hAnsi="Arial" w:cs="Arial"/>
          <w:color w:val="000000" w:themeColor="text1"/>
          <w:sz w:val="20"/>
          <w:szCs w:val="20"/>
        </w:rPr>
      </w:pPr>
      <w:r w:rsidRPr="00F4373E">
        <w:rPr>
          <w:rFonts w:ascii="Arial" w:hAnsi="Arial" w:cs="Arial"/>
          <w:color w:val="000000" w:themeColor="text1"/>
          <w:sz w:val="20"/>
          <w:szCs w:val="20"/>
        </w:rPr>
        <w:t xml:space="preserve">https://ezamowienia.gov.pl </w:t>
      </w:r>
    </w:p>
    <w:p w14:paraId="6F8D9649" w14:textId="189DFAD8"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Postępowanie można wyszukać również ze strony głównej Platformy e-Zamówienia (przycisk „Przeglądaj postępowania/konkursy”). </w:t>
      </w:r>
    </w:p>
    <w:p w14:paraId="065E183C" w14:textId="45462755"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2D47CAD"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Przeglądanie i pobieranie publicznej treści dokumentacji postępowania nie wymaga posiadania konta na Platformie e-Zamówienia ani logowania.</w:t>
      </w:r>
    </w:p>
    <w:p w14:paraId="0CBFF29C"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lastRenderedPageBreak/>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ACB0484" w14:textId="60E45D16"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Dokumenty elektroniczne, o których mowa w § 2 ust. 1 rozporządzenia Prezesa Rady Ministrów w sprawie wymagań dla dokumentów elektronicznych, sporządza się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postaci elektronicznej, w formatach danych określonych w przepisach rozporządzenia Rady Ministrów w sprawie Krajowych Ram Interoperacyjności, z</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uwzględnieniem rodzaju przekazywanych danych i przekazuje się jako załączniki.</w:t>
      </w:r>
    </w:p>
    <w:p w14:paraId="19791E7D"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Wykaz poszczególnych dokumentów i oświadczeń składanych w postępowaniu oraz ich forma, sposób sporządzania i przekazywania zostały określone przez Zamawiającego w SWZ. </w:t>
      </w:r>
    </w:p>
    <w:p w14:paraId="56934F6A"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6C5A8393" w14:textId="77777777" w:rsidR="006962E2" w:rsidRPr="003C2ED2" w:rsidRDefault="006962E2" w:rsidP="003C2ED2">
      <w:pPr>
        <w:pBdr>
          <w:top w:val="nil"/>
          <w:left w:val="nil"/>
          <w:bottom w:val="nil"/>
          <w:right w:val="nil"/>
          <w:between w:val="nil"/>
        </w:pBdr>
        <w:spacing w:line="360" w:lineRule="auto"/>
        <w:ind w:left="1440"/>
        <w:rPr>
          <w:rFonts w:ascii="Arial" w:hAnsi="Arial" w:cs="Arial"/>
          <w:color w:val="000000" w:themeColor="text1"/>
          <w:sz w:val="20"/>
          <w:szCs w:val="20"/>
        </w:rPr>
      </w:pPr>
      <w:r w:rsidRPr="003C2ED2">
        <w:rPr>
          <w:rFonts w:ascii="Arial" w:hAnsi="Arial" w:cs="Arial"/>
          <w:color w:val="000000" w:themeColor="text1"/>
          <w:sz w:val="20"/>
          <w:szCs w:val="20"/>
        </w:rPr>
        <w:t xml:space="preserve">a) w formatach danych określonych w przepisach rozporządzenia Rady Ministrów w sprawie Krajowych Ram Interoperacyjności (i przekazuje się jako załącznik), lub </w:t>
      </w:r>
    </w:p>
    <w:p w14:paraId="67769815" w14:textId="33D19898" w:rsidR="006962E2" w:rsidRPr="003C2ED2" w:rsidRDefault="006962E2" w:rsidP="003C2ED2">
      <w:pPr>
        <w:pBdr>
          <w:top w:val="nil"/>
          <w:left w:val="nil"/>
          <w:bottom w:val="nil"/>
          <w:right w:val="nil"/>
          <w:between w:val="nil"/>
        </w:pBdr>
        <w:spacing w:line="360" w:lineRule="auto"/>
        <w:ind w:left="1440"/>
        <w:rPr>
          <w:rFonts w:ascii="Arial" w:hAnsi="Arial" w:cs="Arial"/>
          <w:color w:val="000000" w:themeColor="text1"/>
          <w:sz w:val="20"/>
          <w:szCs w:val="20"/>
        </w:rPr>
      </w:pPr>
      <w:r w:rsidRPr="003C2ED2">
        <w:rPr>
          <w:rFonts w:ascii="Arial" w:hAnsi="Arial" w:cs="Arial"/>
          <w:color w:val="000000" w:themeColor="text1"/>
          <w:sz w:val="20"/>
          <w:szCs w:val="20"/>
        </w:rPr>
        <w:t>b) jako tekst wpisany bezpośrednio do wiadomości przekazywanej przy użyciu środków komunikacji elektronicznej (np. w treści wiadomości e-mail lub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treści „Formularza do komunikacji”).</w:t>
      </w:r>
    </w:p>
    <w:p w14:paraId="4BB55D3B" w14:textId="4F71699A"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Jeżeli dokumenty elektroniczne, przekazywane przy użyciu środków komunikacji elektronicznej, zawierają informacje stanowiące tajemnicę przedsiębiorstwa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rozumieniu przepisów ustawy z dnia 16 kwietnia 1993 r. o zwalczaniu nieuczciwej konkurencji (</w:t>
      </w:r>
      <w:proofErr w:type="spellStart"/>
      <w:r w:rsidR="0020172D" w:rsidRPr="003C2ED2">
        <w:rPr>
          <w:rFonts w:ascii="Arial" w:hAnsi="Arial" w:cs="Arial"/>
          <w:color w:val="000000" w:themeColor="text1"/>
          <w:sz w:val="20"/>
          <w:szCs w:val="20"/>
        </w:rPr>
        <w:t>t.j</w:t>
      </w:r>
      <w:proofErr w:type="spellEnd"/>
      <w:r w:rsidR="0020172D"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Dz. U. z 202</w:t>
      </w:r>
      <w:r w:rsidR="0020172D" w:rsidRPr="003C2ED2">
        <w:rPr>
          <w:rFonts w:ascii="Arial" w:hAnsi="Arial" w:cs="Arial"/>
          <w:color w:val="000000" w:themeColor="text1"/>
          <w:sz w:val="20"/>
          <w:szCs w:val="20"/>
        </w:rPr>
        <w:t>2</w:t>
      </w:r>
      <w:r w:rsidRPr="003C2ED2">
        <w:rPr>
          <w:rFonts w:ascii="Arial" w:hAnsi="Arial" w:cs="Arial"/>
          <w:color w:val="000000" w:themeColor="text1"/>
          <w:sz w:val="20"/>
          <w:szCs w:val="20"/>
        </w:rPr>
        <w:t xml:space="preserve"> r. poz. </w:t>
      </w:r>
      <w:r w:rsidR="0020172D" w:rsidRPr="003C2ED2">
        <w:rPr>
          <w:rFonts w:ascii="Arial" w:hAnsi="Arial" w:cs="Arial"/>
          <w:color w:val="000000" w:themeColor="text1"/>
          <w:sz w:val="20"/>
          <w:szCs w:val="20"/>
        </w:rPr>
        <w:t>1233</w:t>
      </w:r>
      <w:r w:rsidRPr="003C2ED2">
        <w:rPr>
          <w:rFonts w:ascii="Arial" w:hAnsi="Arial" w:cs="Arial"/>
          <w:color w:val="000000" w:themeColor="text1"/>
          <w:sz w:val="20"/>
          <w:szCs w:val="20"/>
        </w:rPr>
        <w:t>) wykonawca, w celu utrzymania w</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poufności tych informacji, przekazuje je w wydzielonym i odpowiednio oznaczonym pliku, wraz z jednoczesnym zaznaczeniem w nazwie pliku „Dokument stanowiący tajemnicę przedsiębiorstwa”.</w:t>
      </w:r>
    </w:p>
    <w:p w14:paraId="07C68717" w14:textId="355BD4B9"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 Komunikacja w postępowaniu, z wyłączeniem składania ofert/wniosków o</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udzielanie odpowiedzi. Formularze do komunikacji umożliwiają również dołączenie załącznika do przesyłanej wiadomości (przycisk „dodaj załącznik”). </w:t>
      </w:r>
    </w:p>
    <w:p w14:paraId="66392AFC" w14:textId="7A42FE7B"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przypadku załączników, które są zgodnie z </w:t>
      </w:r>
      <w:proofErr w:type="spellStart"/>
      <w:r w:rsidR="006D7498" w:rsidRPr="006D7498">
        <w:rPr>
          <w:rFonts w:ascii="Arial" w:hAnsi="Arial" w:cs="Arial"/>
          <w:color w:val="000000" w:themeColor="text1"/>
          <w:sz w:val="20"/>
          <w:szCs w:val="20"/>
        </w:rPr>
        <w:t>u.p.z.p</w:t>
      </w:r>
      <w:proofErr w:type="spellEnd"/>
      <w:r w:rsidR="006D7498" w:rsidRPr="006D7498">
        <w:rPr>
          <w:rFonts w:ascii="Arial" w:hAnsi="Arial" w:cs="Arial"/>
          <w:color w:val="000000" w:themeColor="text1"/>
          <w:sz w:val="20"/>
          <w:szCs w:val="20"/>
        </w:rPr>
        <w:t>.</w:t>
      </w:r>
      <w:r w:rsidR="006D7498">
        <w:rPr>
          <w:rFonts w:ascii="Arial" w:hAnsi="Arial" w:cs="Arial"/>
          <w:color w:val="000000" w:themeColor="text1"/>
          <w:sz w:val="20"/>
          <w:szCs w:val="20"/>
        </w:rPr>
        <w:t xml:space="preserve"> </w:t>
      </w:r>
      <w:r w:rsidRPr="003C2ED2">
        <w:rPr>
          <w:rFonts w:ascii="Arial" w:hAnsi="Arial" w:cs="Arial"/>
          <w:color w:val="000000" w:themeColor="text1"/>
          <w:sz w:val="20"/>
          <w:szCs w:val="20"/>
        </w:rPr>
        <w:t xml:space="preserve">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w:t>
      </w:r>
      <w:r w:rsidRPr="003C2ED2">
        <w:rPr>
          <w:rFonts w:ascii="Arial" w:hAnsi="Arial" w:cs="Arial"/>
          <w:color w:val="000000" w:themeColor="text1"/>
          <w:sz w:val="20"/>
          <w:szCs w:val="20"/>
        </w:rPr>
        <w:lastRenderedPageBreak/>
        <w:t>lub dokument z wszytym podpisem (typ wewnętrzny) – obligatoryjnie oferta winna być podpisana podpisem wewnętrznym.</w:t>
      </w:r>
    </w:p>
    <w:p w14:paraId="3A32F724" w14:textId="1B11B172"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Możliwość korzystania w postępowaniu z „Formularzy do komunikacji” w pełnym zakresie wymaga posiadania konta „Wykonawcy” na Platformie e-Zamówienia oraz zalogowania się na Platformie </w:t>
      </w:r>
      <w:proofErr w:type="spellStart"/>
      <w:r w:rsidRPr="003C2ED2">
        <w:rPr>
          <w:rFonts w:ascii="Arial" w:hAnsi="Arial" w:cs="Arial"/>
          <w:color w:val="000000" w:themeColor="text1"/>
          <w:sz w:val="20"/>
          <w:szCs w:val="20"/>
        </w:rPr>
        <w:t>eZamówienia</w:t>
      </w:r>
      <w:proofErr w:type="spellEnd"/>
      <w:r w:rsidRPr="003C2ED2">
        <w:rPr>
          <w:rFonts w:ascii="Arial" w:hAnsi="Arial" w:cs="Arial"/>
          <w:color w:val="000000" w:themeColor="text1"/>
          <w:sz w:val="20"/>
          <w:szCs w:val="20"/>
        </w:rPr>
        <w:t>. Do korzystania z „Formularzy do komunikacji” służących do zadawania pytań dotyczących treści dokumentów zamówienia wystarczające jest posiadanie tzw. konta uproszczonego na Platformie e</w:t>
      </w:r>
      <w:r w:rsidR="0020172D" w:rsidRPr="003C2ED2">
        <w:rPr>
          <w:rFonts w:ascii="Arial" w:hAnsi="Arial" w:cs="Arial"/>
          <w:color w:val="000000" w:themeColor="text1"/>
          <w:sz w:val="20"/>
          <w:szCs w:val="20"/>
        </w:rPr>
        <w:noBreakHyphen/>
      </w:r>
      <w:r w:rsidRPr="003C2ED2">
        <w:rPr>
          <w:rFonts w:ascii="Arial" w:hAnsi="Arial" w:cs="Arial"/>
          <w:color w:val="000000" w:themeColor="text1"/>
          <w:sz w:val="20"/>
          <w:szCs w:val="20"/>
        </w:rPr>
        <w:t xml:space="preserve">Zamówienia. </w:t>
      </w:r>
    </w:p>
    <w:p w14:paraId="503FE1A4"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Wszystkie wysłane i odebrane w postępowaniu przez wykonawcę wiadomości widoczne są po zalogowaniu w podglądzie postępowania w zakładce „Komunikacja”. </w:t>
      </w:r>
    </w:p>
    <w:p w14:paraId="3DC027F2"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Maksymalny rozmiar plików przesyłanych za pośrednictwem „Formularzy do komunikacji” wynosi 150 MB (wielkość ta dotyczy plików przesyłanych jako załączniki do jednego formularza).</w:t>
      </w:r>
    </w:p>
    <w:p w14:paraId="36C8337F" w14:textId="088B037D"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Minimalne wymagania techniczne dotyczące sprzętu używanego w celu korzystania z</w:t>
      </w:r>
      <w:r w:rsidR="0020172D" w:rsidRPr="003C2ED2">
        <w:rPr>
          <w:rFonts w:ascii="Arial" w:hAnsi="Arial" w:cs="Arial"/>
          <w:color w:val="000000" w:themeColor="text1"/>
          <w:sz w:val="20"/>
          <w:szCs w:val="20"/>
        </w:rPr>
        <w:t> </w:t>
      </w:r>
      <w:r w:rsidRPr="003C2ED2">
        <w:rPr>
          <w:rFonts w:ascii="Arial" w:hAnsi="Arial" w:cs="Arial"/>
          <w:color w:val="000000" w:themeColor="text1"/>
          <w:sz w:val="20"/>
          <w:szCs w:val="20"/>
        </w:rPr>
        <w:t>usług</w:t>
      </w:r>
      <w:r w:rsidR="0020172D"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Platformy e-Zamówienia oraz informacje dotyczące specyfikacji połączenia określa Regulamin Platformy e-Zamówienia.</w:t>
      </w:r>
    </w:p>
    <w:p w14:paraId="396C5100" w14:textId="09AAF331"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b/>
          <w:bCs/>
          <w:color w:val="000000" w:themeColor="text1"/>
          <w:sz w:val="20"/>
          <w:szCs w:val="20"/>
        </w:rPr>
      </w:pPr>
      <w:r w:rsidRPr="003C2ED2">
        <w:rPr>
          <w:rFonts w:ascii="Arial" w:hAnsi="Arial" w:cs="Arial"/>
          <w:color w:val="000000" w:themeColor="text1"/>
          <w:sz w:val="20"/>
          <w:szCs w:val="20"/>
        </w:rPr>
        <w:t>W przypadku problemów technicznych i awarii związanych z funkcjonowaniem Platformy e</w:t>
      </w:r>
      <w:r w:rsidR="0020172D" w:rsidRPr="003C2ED2">
        <w:rPr>
          <w:rFonts w:ascii="Arial" w:hAnsi="Arial" w:cs="Arial"/>
          <w:color w:val="000000" w:themeColor="text1"/>
          <w:sz w:val="20"/>
          <w:szCs w:val="20"/>
        </w:rPr>
        <w:t>-</w:t>
      </w:r>
      <w:r w:rsidRPr="003C2ED2">
        <w:rPr>
          <w:rFonts w:ascii="Arial" w:hAnsi="Arial" w:cs="Arial"/>
          <w:color w:val="000000" w:themeColor="text1"/>
          <w:sz w:val="20"/>
          <w:szCs w:val="20"/>
        </w:rPr>
        <w:t xml:space="preserve">Zamówienia użytkownicy mogą skorzystać ze wsparcia technicznego dostępnego pod numerem telefonu </w:t>
      </w:r>
      <w:r w:rsidR="00DB1BCF" w:rsidRPr="003C2ED2">
        <w:rPr>
          <w:rFonts w:ascii="Arial" w:hAnsi="Arial" w:cs="Arial"/>
          <w:color w:val="000000" w:themeColor="text1"/>
          <w:sz w:val="20"/>
          <w:szCs w:val="20"/>
        </w:rPr>
        <w:t>22 458 77 99</w:t>
      </w:r>
      <w:r w:rsidRPr="003C2ED2">
        <w:rPr>
          <w:rFonts w:ascii="Arial" w:hAnsi="Arial" w:cs="Arial"/>
          <w:color w:val="000000" w:themeColor="text1"/>
          <w:sz w:val="20"/>
          <w:szCs w:val="20"/>
        </w:rPr>
        <w:t xml:space="preserve"> lub drogą elektroniczną poprzez formularz udostępniony na stronie internetowej https://ezamowienia.gov.pl w zakładce „Zgłoś problem”.</w:t>
      </w:r>
    </w:p>
    <w:p w14:paraId="0B6C39E1" w14:textId="3922BF4F"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W szczególnie uzasadnionych przypadkach uniemożliwiających komunikację wykonawcy i Zamawiającego za pośrednictwem Platformy e-Zamówienia, Zamawiający dopuszcza komunikację za pomocą poczty elektronicznej </w:t>
      </w:r>
      <w:r w:rsidRPr="00016921">
        <w:rPr>
          <w:rFonts w:ascii="Arial" w:hAnsi="Arial" w:cs="Arial"/>
          <w:color w:val="000000" w:themeColor="text1"/>
          <w:sz w:val="20"/>
          <w:szCs w:val="20"/>
        </w:rPr>
        <w:t>na adres e</w:t>
      </w:r>
      <w:r w:rsidR="0020172D" w:rsidRPr="00016921">
        <w:rPr>
          <w:rFonts w:ascii="Arial" w:hAnsi="Arial" w:cs="Arial"/>
          <w:color w:val="000000" w:themeColor="text1"/>
          <w:sz w:val="20"/>
          <w:szCs w:val="20"/>
        </w:rPr>
        <w:noBreakHyphen/>
      </w:r>
      <w:r w:rsidRPr="00016921">
        <w:rPr>
          <w:rFonts w:ascii="Arial" w:hAnsi="Arial" w:cs="Arial"/>
          <w:color w:val="000000" w:themeColor="text1"/>
          <w:sz w:val="20"/>
          <w:szCs w:val="20"/>
        </w:rPr>
        <w:t>mail</w:t>
      </w:r>
      <w:bookmarkStart w:id="10" w:name="_Hlk105485820"/>
      <w:r w:rsidR="002B2F7A" w:rsidRPr="00016921">
        <w:rPr>
          <w:rFonts w:ascii="Arial" w:hAnsi="Arial" w:cs="Arial"/>
          <w:color w:val="000000" w:themeColor="text1"/>
          <w:sz w:val="20"/>
          <w:szCs w:val="20"/>
        </w:rPr>
        <w:t xml:space="preserve"> </w:t>
      </w:r>
      <w:r w:rsidR="007014DA" w:rsidRPr="007014DA">
        <w:rPr>
          <w:rFonts w:ascii="Arial" w:hAnsi="Arial" w:cs="Arial"/>
          <w:sz w:val="20"/>
          <w:szCs w:val="20"/>
          <w:lang w:val="en-US"/>
        </w:rPr>
        <w:t xml:space="preserve">zs2checiny@onet.pl </w:t>
      </w:r>
      <w:r w:rsidRPr="00016921">
        <w:rPr>
          <w:rFonts w:ascii="Arial" w:hAnsi="Arial" w:cs="Arial"/>
          <w:color w:val="000000" w:themeColor="text1"/>
          <w:sz w:val="20"/>
          <w:szCs w:val="20"/>
        </w:rPr>
        <w:t>(</w:t>
      </w:r>
      <w:bookmarkEnd w:id="10"/>
      <w:r w:rsidRPr="00016921">
        <w:rPr>
          <w:rFonts w:ascii="Arial" w:hAnsi="Arial" w:cs="Arial"/>
          <w:color w:val="000000" w:themeColor="text1"/>
          <w:sz w:val="20"/>
          <w:szCs w:val="20"/>
        </w:rPr>
        <w:t>nie dotyczy składania ofert/wniosków o</w:t>
      </w:r>
      <w:r w:rsidR="0020172D" w:rsidRPr="00016921">
        <w:rPr>
          <w:rFonts w:ascii="Arial" w:hAnsi="Arial" w:cs="Arial"/>
          <w:color w:val="000000" w:themeColor="text1"/>
          <w:sz w:val="20"/>
          <w:szCs w:val="20"/>
        </w:rPr>
        <w:t> </w:t>
      </w:r>
      <w:r w:rsidRPr="00016921">
        <w:rPr>
          <w:rFonts w:ascii="Arial" w:hAnsi="Arial" w:cs="Arial"/>
          <w:color w:val="000000" w:themeColor="text1"/>
          <w:sz w:val="20"/>
          <w:szCs w:val="20"/>
        </w:rPr>
        <w:t>dopuszczenie do udziału w postępowaniu).</w:t>
      </w:r>
    </w:p>
    <w:p w14:paraId="51F52E26" w14:textId="77777777" w:rsidR="006962E2" w:rsidRPr="003C2ED2" w:rsidRDefault="006962E2">
      <w:pPr>
        <w:numPr>
          <w:ilvl w:val="1"/>
          <w:numId w:val="7"/>
        </w:numPr>
        <w:pBdr>
          <w:top w:val="nil"/>
          <w:left w:val="nil"/>
          <w:bottom w:val="nil"/>
          <w:right w:val="nil"/>
          <w:between w:val="nil"/>
        </w:pBd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W korespondencji związanej z niniejszym postępowaniem wykonawcy powinni posługiwać się znakiem postępowania określonym w pkt. 1.1.</w:t>
      </w:r>
    </w:p>
    <w:p w14:paraId="34D6F71C" w14:textId="77777777" w:rsidR="00C246F2" w:rsidRPr="003C2ED2" w:rsidRDefault="00C246F2" w:rsidP="003C2ED2">
      <w:pPr>
        <w:spacing w:line="360" w:lineRule="auto"/>
        <w:rPr>
          <w:rFonts w:ascii="Arial" w:hAnsi="Arial" w:cs="Arial"/>
          <w:color w:val="000000" w:themeColor="text1"/>
          <w:sz w:val="20"/>
          <w:szCs w:val="20"/>
        </w:rPr>
      </w:pPr>
    </w:p>
    <w:p w14:paraId="35D2D001"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18</w:t>
      </w:r>
    </w:p>
    <w:p w14:paraId="7382803D"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INFORMACJA O SPOSOBIE KOMUNIKOWANIA SIĘ ZAMAWIAJĄCEGO Z WYKONAWCAMI W INNY SPOSÓB NIŻ PRZY UŻYCIU ŚRODKÓW KOMUNIKACJI ELEKTRONICZNEJ W PRZYPADKU ZAISTNIENIA JEDNEJ Z SYTUACJI OKREŚLONYCH W ART. 65 UST. 1, ART. 66 I ART. 69 U.P.Z.P.</w:t>
      </w:r>
    </w:p>
    <w:p w14:paraId="707EA81B" w14:textId="77777777" w:rsidR="00C246F2" w:rsidRPr="003C2ED2" w:rsidRDefault="00C246F2" w:rsidP="003C2ED2">
      <w:pPr>
        <w:spacing w:line="360" w:lineRule="auto"/>
        <w:rPr>
          <w:rFonts w:ascii="Arial" w:hAnsi="Arial" w:cs="Arial"/>
          <w:color w:val="000000" w:themeColor="text1"/>
          <w:sz w:val="20"/>
          <w:szCs w:val="20"/>
        </w:rPr>
      </w:pPr>
    </w:p>
    <w:p w14:paraId="46040F11" w14:textId="77777777" w:rsidR="00C246F2" w:rsidRPr="003C2ED2" w:rsidRDefault="00C246F2" w:rsidP="003C2ED2">
      <w:pPr>
        <w:pStyle w:val="Akapitzlist"/>
        <w:spacing w:line="360" w:lineRule="auto"/>
        <w:ind w:left="0"/>
        <w:rPr>
          <w:rFonts w:ascii="Arial" w:hAnsi="Arial" w:cs="Arial"/>
          <w:color w:val="000000" w:themeColor="text1"/>
          <w:sz w:val="20"/>
          <w:szCs w:val="20"/>
        </w:rPr>
      </w:pPr>
      <w:r w:rsidRPr="003C2ED2">
        <w:rPr>
          <w:rFonts w:ascii="Arial" w:hAnsi="Arial" w:cs="Arial"/>
          <w:color w:val="000000" w:themeColor="text1"/>
          <w:sz w:val="20"/>
          <w:szCs w:val="20"/>
        </w:rPr>
        <w:t xml:space="preserve">Nie dotyczy. </w:t>
      </w:r>
    </w:p>
    <w:p w14:paraId="24C2D160" w14:textId="77777777" w:rsidR="00C246F2" w:rsidRPr="003C2ED2" w:rsidRDefault="00C246F2" w:rsidP="003C2ED2">
      <w:pPr>
        <w:spacing w:line="360" w:lineRule="auto"/>
        <w:rPr>
          <w:rFonts w:ascii="Arial" w:hAnsi="Arial" w:cs="Arial"/>
          <w:color w:val="000000" w:themeColor="text1"/>
          <w:sz w:val="20"/>
          <w:szCs w:val="20"/>
        </w:rPr>
      </w:pPr>
    </w:p>
    <w:p w14:paraId="1AF6B42B"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19</w:t>
      </w:r>
    </w:p>
    <w:p w14:paraId="056AA400"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WYKONAWCY WSPÓLNIE UBIEGAJĄCY SIĘ O ZAMÓWIENIE</w:t>
      </w:r>
    </w:p>
    <w:p w14:paraId="77FCE9E1" w14:textId="77777777" w:rsidR="00C246F2" w:rsidRPr="003C2ED2" w:rsidRDefault="00C246F2" w:rsidP="003C2ED2">
      <w:pPr>
        <w:spacing w:line="360" w:lineRule="auto"/>
        <w:ind w:left="567" w:hanging="567"/>
        <w:rPr>
          <w:rFonts w:ascii="Arial" w:hAnsi="Arial" w:cs="Arial"/>
          <w:vanish/>
          <w:color w:val="000000" w:themeColor="text1"/>
          <w:sz w:val="20"/>
          <w:szCs w:val="20"/>
        </w:rPr>
      </w:pPr>
    </w:p>
    <w:p w14:paraId="3CA55094" w14:textId="608AA9C0"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bookmarkStart w:id="11" w:name="_Hlk158107785"/>
      <w:r w:rsidRPr="003C2ED2">
        <w:rPr>
          <w:rFonts w:ascii="Arial" w:hAnsi="Arial" w:cs="Arial"/>
          <w:color w:val="000000" w:themeColor="text1"/>
          <w:sz w:val="20"/>
          <w:szCs w:val="20"/>
        </w:rPr>
        <w:t xml:space="preserve">Wykonawcy mogą wspólnie ubiegać się o udzielenie zamówienia. W takim przypadku wykonawcy występujący wspólnie muszą ustanowić pełnomocnika do reprezentowania ich w postępowaniu o </w:t>
      </w:r>
      <w:r w:rsidRPr="003C2ED2">
        <w:rPr>
          <w:rFonts w:ascii="Arial" w:hAnsi="Arial" w:cs="Arial"/>
          <w:color w:val="000000" w:themeColor="text1"/>
          <w:sz w:val="20"/>
          <w:szCs w:val="20"/>
        </w:rPr>
        <w:lastRenderedPageBreak/>
        <w:t xml:space="preserve">udzielenie niniejszego zamówienia lub do reprezentowania ich </w:t>
      </w:r>
      <w:r w:rsidRPr="003C2ED2">
        <w:rPr>
          <w:rFonts w:ascii="Arial" w:hAnsi="Arial" w:cs="Arial"/>
          <w:color w:val="000000" w:themeColor="text1"/>
          <w:sz w:val="20"/>
          <w:szCs w:val="20"/>
        </w:rPr>
        <w:br/>
        <w:t xml:space="preserve">w postępowaniu </w:t>
      </w:r>
      <w:r w:rsidR="00A71402" w:rsidRPr="003C2ED2">
        <w:rPr>
          <w:rFonts w:ascii="Arial" w:hAnsi="Arial" w:cs="Arial"/>
          <w:color w:val="000000" w:themeColor="text1"/>
          <w:sz w:val="20"/>
          <w:szCs w:val="20"/>
        </w:rPr>
        <w:t>i</w:t>
      </w:r>
      <w:r w:rsidRPr="003C2ED2">
        <w:rPr>
          <w:rFonts w:ascii="Arial" w:hAnsi="Arial" w:cs="Arial"/>
          <w:color w:val="000000" w:themeColor="text1"/>
          <w:sz w:val="20"/>
          <w:szCs w:val="20"/>
        </w:rPr>
        <w:t xml:space="preserve"> zawarcia umowy o udzielenie przedmiotowego zamówienia publicznego. </w:t>
      </w:r>
    </w:p>
    <w:p w14:paraId="4A17E7AF" w14:textId="7E8FC71B" w:rsidR="00824D24" w:rsidRPr="003C2ED2" w:rsidRDefault="00824D24">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W przypadku wykonawców wykonujących działalność w formie spółki cywilnej postanowienia dot. oferty wykonawców wspólnie ubiegających się o udzielenie zamówienia stosuje się odpowiednio.</w:t>
      </w:r>
    </w:p>
    <w:p w14:paraId="2D1110B6" w14:textId="1B95174F"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W przypadku wspólnego ubiegania się o zamówienie przez wykonawców, oświadczenia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02BAF2E2" w14:textId="61385C73" w:rsidR="00C246F2" w:rsidRPr="003C2ED2" w:rsidRDefault="00C246F2">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Przepisy dotyczące wykonawcy stosuje się odpowiednio do wykonawców wspólnie ubiegających się o udzielenie zamówienia.</w:t>
      </w:r>
    </w:p>
    <w:p w14:paraId="590476A1" w14:textId="4AA2764D" w:rsidR="00C246F2" w:rsidRPr="003C2ED2" w:rsidRDefault="00DF7008">
      <w:pPr>
        <w:pStyle w:val="Akapitzlist"/>
        <w:numPr>
          <w:ilvl w:val="1"/>
          <w:numId w:val="24"/>
        </w:numPr>
        <w:spacing w:line="360" w:lineRule="auto"/>
        <w:ind w:hanging="567"/>
        <w:rPr>
          <w:rFonts w:ascii="Arial" w:hAnsi="Arial" w:cs="Arial"/>
          <w:color w:val="000000" w:themeColor="text1"/>
          <w:sz w:val="20"/>
          <w:szCs w:val="20"/>
        </w:rPr>
      </w:pPr>
      <w:r w:rsidRPr="003C2ED2">
        <w:rPr>
          <w:rFonts w:ascii="Arial" w:hAnsi="Arial" w:cs="Arial"/>
          <w:color w:val="000000" w:themeColor="text1"/>
          <w:sz w:val="20"/>
          <w:szCs w:val="20"/>
        </w:rPr>
        <w:t>J</w:t>
      </w:r>
      <w:r w:rsidR="00C246F2" w:rsidRPr="003C2ED2">
        <w:rPr>
          <w:rFonts w:ascii="Arial" w:hAnsi="Arial" w:cs="Arial"/>
          <w:color w:val="000000" w:themeColor="text1"/>
          <w:sz w:val="20"/>
          <w:szCs w:val="20"/>
        </w:rPr>
        <w:t xml:space="preserve">eżeli została wybrana oferta wykonawców wspólnie ubiegających się o udzielenie zamówienia, </w:t>
      </w:r>
      <w:r w:rsidR="00132F8E" w:rsidRPr="003C2ED2">
        <w:rPr>
          <w:rFonts w:ascii="Arial" w:hAnsi="Arial" w:cs="Arial"/>
          <w:color w:val="000000" w:themeColor="text1"/>
          <w:sz w:val="20"/>
          <w:szCs w:val="20"/>
        </w:rPr>
        <w:t>Z</w:t>
      </w:r>
      <w:r w:rsidR="00C246F2" w:rsidRPr="003C2ED2">
        <w:rPr>
          <w:rFonts w:ascii="Arial" w:hAnsi="Arial" w:cs="Arial"/>
          <w:color w:val="000000" w:themeColor="text1"/>
          <w:sz w:val="20"/>
          <w:szCs w:val="20"/>
        </w:rPr>
        <w:t xml:space="preserve">amawiający </w:t>
      </w:r>
      <w:r w:rsidR="00DC4BF0" w:rsidRPr="003C2ED2">
        <w:rPr>
          <w:rFonts w:ascii="Arial" w:hAnsi="Arial" w:cs="Arial"/>
          <w:color w:val="000000" w:themeColor="text1"/>
          <w:sz w:val="20"/>
          <w:szCs w:val="20"/>
        </w:rPr>
        <w:t xml:space="preserve">może żądać </w:t>
      </w:r>
      <w:r w:rsidR="00C246F2" w:rsidRPr="003C2ED2">
        <w:rPr>
          <w:rFonts w:ascii="Arial" w:hAnsi="Arial" w:cs="Arial"/>
          <w:color w:val="000000" w:themeColor="text1"/>
          <w:sz w:val="20"/>
          <w:szCs w:val="20"/>
        </w:rPr>
        <w:t>przed zawarciem umowy w sprawie zamówienia publicznego kopii umowy regulującej współpracę tych wykonawców.</w:t>
      </w:r>
    </w:p>
    <w:bookmarkEnd w:id="11"/>
    <w:p w14:paraId="1B47F6FA" w14:textId="77777777" w:rsidR="00C246F2" w:rsidRPr="003C2ED2" w:rsidRDefault="00C246F2" w:rsidP="003C2ED2">
      <w:pPr>
        <w:spacing w:line="360" w:lineRule="auto"/>
        <w:rPr>
          <w:rFonts w:ascii="Arial" w:hAnsi="Arial" w:cs="Arial"/>
          <w:color w:val="000000" w:themeColor="text1"/>
          <w:sz w:val="20"/>
          <w:szCs w:val="20"/>
        </w:rPr>
      </w:pPr>
    </w:p>
    <w:p w14:paraId="32DAA24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20</w:t>
      </w:r>
    </w:p>
    <w:p w14:paraId="08911069"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POUCZENIE O ŚRODKACH OCHRONY PRAWNEJ</w:t>
      </w:r>
    </w:p>
    <w:p w14:paraId="5D1815C9" w14:textId="77777777" w:rsidR="00C246F2" w:rsidRPr="003C2ED2" w:rsidRDefault="00C246F2" w:rsidP="003C2ED2">
      <w:pPr>
        <w:spacing w:line="360" w:lineRule="auto"/>
        <w:ind w:left="567" w:hanging="567"/>
        <w:rPr>
          <w:rFonts w:ascii="Arial" w:hAnsi="Arial" w:cs="Arial"/>
          <w:vanish/>
          <w:color w:val="000000" w:themeColor="text1"/>
          <w:sz w:val="20"/>
          <w:szCs w:val="20"/>
        </w:rPr>
      </w:pPr>
    </w:p>
    <w:p w14:paraId="0008A40E" w14:textId="72613470" w:rsidR="00C246F2" w:rsidRPr="003C2ED2" w:rsidRDefault="00C246F2">
      <w:pPr>
        <w:pStyle w:val="Akapitzlist"/>
        <w:numPr>
          <w:ilvl w:val="1"/>
          <w:numId w:val="2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Każdemu Wykonawcy, a także innemu podmiotowi, jeżeli ma lub miał interes w</w:t>
      </w:r>
      <w:r w:rsidR="00DC4BF0" w:rsidRPr="003C2ED2">
        <w:rPr>
          <w:rFonts w:ascii="Arial" w:hAnsi="Arial" w:cs="Arial"/>
          <w:color w:val="000000" w:themeColor="text1"/>
          <w:sz w:val="20"/>
          <w:szCs w:val="20"/>
        </w:rPr>
        <w:t> </w:t>
      </w:r>
      <w:r w:rsidRPr="003C2ED2">
        <w:rPr>
          <w:rFonts w:ascii="Arial" w:hAnsi="Arial" w:cs="Arial"/>
          <w:color w:val="000000" w:themeColor="text1"/>
          <w:sz w:val="20"/>
          <w:szCs w:val="20"/>
        </w:rPr>
        <w:t xml:space="preserve">uzyskaniu danego zamówienia oraz poniósł lub może ponieść szkodę w wyniku naruszenia przez zamawiającego przepisów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xml:space="preserve">., przysługują środki ochrony prawnej przewidziane w rozdziale IX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w:t>
      </w:r>
    </w:p>
    <w:p w14:paraId="668A4D01" w14:textId="7A2BD461" w:rsidR="00C246F2" w:rsidRPr="003C2ED2" w:rsidRDefault="00C246F2">
      <w:pPr>
        <w:pStyle w:val="Akapitzlist"/>
        <w:numPr>
          <w:ilvl w:val="1"/>
          <w:numId w:val="23"/>
        </w:numPr>
        <w:spacing w:line="360" w:lineRule="auto"/>
        <w:ind w:left="567" w:hanging="567"/>
        <w:rPr>
          <w:rFonts w:ascii="Arial" w:hAnsi="Arial" w:cs="Arial"/>
          <w:color w:val="000000" w:themeColor="text1"/>
          <w:sz w:val="20"/>
          <w:szCs w:val="20"/>
        </w:rPr>
      </w:pPr>
      <w:r w:rsidRPr="003C2ED2">
        <w:rPr>
          <w:rFonts w:ascii="Arial" w:hAnsi="Arial" w:cs="Arial"/>
          <w:color w:val="000000" w:themeColor="text1"/>
          <w:sz w:val="20"/>
          <w:szCs w:val="20"/>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3C2ED2">
        <w:rPr>
          <w:rFonts w:ascii="Arial" w:hAnsi="Arial" w:cs="Arial"/>
          <w:color w:val="000000" w:themeColor="text1"/>
          <w:sz w:val="20"/>
          <w:szCs w:val="20"/>
        </w:rPr>
        <w:t>u.p.z.p</w:t>
      </w:r>
      <w:proofErr w:type="spellEnd"/>
      <w:r w:rsidRPr="003C2ED2">
        <w:rPr>
          <w:rFonts w:ascii="Arial" w:hAnsi="Arial" w:cs="Arial"/>
          <w:color w:val="000000" w:themeColor="text1"/>
          <w:sz w:val="20"/>
          <w:szCs w:val="20"/>
        </w:rPr>
        <w:t>., oraz Rzecznikowi Małych i</w:t>
      </w:r>
      <w:r w:rsidR="00DC4BF0" w:rsidRPr="003C2ED2">
        <w:rPr>
          <w:rFonts w:ascii="Arial" w:hAnsi="Arial" w:cs="Arial"/>
          <w:color w:val="000000" w:themeColor="text1"/>
          <w:sz w:val="20"/>
          <w:szCs w:val="20"/>
        </w:rPr>
        <w:t> </w:t>
      </w:r>
      <w:r w:rsidRPr="003C2ED2">
        <w:rPr>
          <w:rFonts w:ascii="Arial" w:hAnsi="Arial" w:cs="Arial"/>
          <w:color w:val="000000" w:themeColor="text1"/>
          <w:sz w:val="20"/>
          <w:szCs w:val="20"/>
        </w:rPr>
        <w:t>Średnich Przedsiębiorców.</w:t>
      </w:r>
    </w:p>
    <w:p w14:paraId="62B907BD" w14:textId="77777777" w:rsidR="00C246F2" w:rsidRPr="003C2ED2" w:rsidRDefault="00C246F2" w:rsidP="003C2ED2">
      <w:pPr>
        <w:spacing w:line="360" w:lineRule="auto"/>
        <w:rPr>
          <w:rFonts w:ascii="Arial" w:hAnsi="Arial" w:cs="Arial"/>
          <w:color w:val="000000" w:themeColor="text1"/>
          <w:sz w:val="20"/>
          <w:szCs w:val="20"/>
        </w:rPr>
      </w:pPr>
    </w:p>
    <w:p w14:paraId="6F6AC61C"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Rozdział 21</w:t>
      </w:r>
    </w:p>
    <w:p w14:paraId="6E3F01F3" w14:textId="77777777" w:rsidR="00C246F2" w:rsidRPr="003C2ED2" w:rsidRDefault="00C246F2" w:rsidP="003C2ED2">
      <w:pPr>
        <w:pBdr>
          <w:top w:val="single" w:sz="4" w:space="1" w:color="000000"/>
          <w:left w:val="single" w:sz="4" w:space="4" w:color="000000"/>
          <w:bottom w:val="single" w:sz="4" w:space="1" w:color="000000"/>
          <w:right w:val="single" w:sz="4" w:space="4" w:color="000000"/>
        </w:pBdr>
        <w:spacing w:line="360" w:lineRule="auto"/>
        <w:rPr>
          <w:rFonts w:ascii="Arial" w:hAnsi="Arial" w:cs="Arial"/>
          <w:b/>
          <w:color w:val="000000" w:themeColor="text1"/>
          <w:sz w:val="20"/>
          <w:szCs w:val="20"/>
        </w:rPr>
      </w:pPr>
      <w:r w:rsidRPr="003C2ED2">
        <w:rPr>
          <w:rFonts w:ascii="Arial" w:hAnsi="Arial" w:cs="Arial"/>
          <w:b/>
          <w:color w:val="000000" w:themeColor="text1"/>
          <w:sz w:val="20"/>
          <w:szCs w:val="20"/>
        </w:rPr>
        <w:t>ZAŁĄCZNIKI DO SWZ</w:t>
      </w:r>
    </w:p>
    <w:p w14:paraId="023AC922" w14:textId="77777777" w:rsidR="00C246F2" w:rsidRPr="003C2ED2" w:rsidRDefault="00C246F2" w:rsidP="003C2ED2">
      <w:pPr>
        <w:spacing w:line="360" w:lineRule="auto"/>
        <w:rPr>
          <w:rFonts w:ascii="Arial" w:hAnsi="Arial" w:cs="Arial"/>
          <w:color w:val="000000" w:themeColor="text1"/>
          <w:sz w:val="20"/>
          <w:szCs w:val="20"/>
        </w:rPr>
      </w:pPr>
    </w:p>
    <w:p w14:paraId="2442C896" w14:textId="77777777" w:rsidR="00C246F2" w:rsidRPr="003C2ED2" w:rsidRDefault="00C246F2" w:rsidP="003C2ED2">
      <w:pPr>
        <w:spacing w:line="360" w:lineRule="auto"/>
        <w:rPr>
          <w:rFonts w:ascii="Arial" w:hAnsi="Arial" w:cs="Arial"/>
          <w:color w:val="000000" w:themeColor="text1"/>
          <w:sz w:val="20"/>
          <w:szCs w:val="20"/>
        </w:rPr>
      </w:pPr>
      <w:bookmarkStart w:id="12" w:name="_heading=h.30j0zll" w:colFirst="0" w:colLast="0"/>
      <w:bookmarkEnd w:id="12"/>
      <w:r w:rsidRPr="003C2ED2">
        <w:rPr>
          <w:rFonts w:ascii="Arial" w:hAnsi="Arial" w:cs="Arial"/>
          <w:color w:val="000000" w:themeColor="text1"/>
          <w:sz w:val="20"/>
          <w:szCs w:val="20"/>
        </w:rPr>
        <w:t>Integralną częścią SWZ są załączniki:</w:t>
      </w:r>
    </w:p>
    <w:p w14:paraId="3115F4EB" w14:textId="200A8130" w:rsidR="00C246F2" w:rsidRPr="003C2ED2" w:rsidRDefault="00C246F2" w:rsidP="003C2ED2">
      <w:pPr>
        <w:spacing w:line="360" w:lineRule="auto"/>
        <w:ind w:left="1560" w:hanging="1560"/>
        <w:rPr>
          <w:rFonts w:ascii="Arial" w:hAnsi="Arial" w:cs="Arial"/>
          <w:color w:val="000000" w:themeColor="text1"/>
          <w:sz w:val="20"/>
          <w:szCs w:val="20"/>
        </w:rPr>
      </w:pPr>
      <w:bookmarkStart w:id="13" w:name="_Hlk152772616"/>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1 –</w:t>
      </w:r>
      <w:r w:rsidR="0081791E" w:rsidRPr="003C2ED2">
        <w:rPr>
          <w:rFonts w:ascii="Arial" w:hAnsi="Arial" w:cs="Arial"/>
          <w:color w:val="000000" w:themeColor="text1"/>
          <w:sz w:val="20"/>
          <w:szCs w:val="20"/>
        </w:rPr>
        <w:t xml:space="preserve"> </w:t>
      </w:r>
      <w:r w:rsidRPr="003C2ED2">
        <w:rPr>
          <w:rFonts w:ascii="Arial" w:hAnsi="Arial" w:cs="Arial"/>
          <w:color w:val="000000" w:themeColor="text1"/>
          <w:sz w:val="20"/>
          <w:szCs w:val="20"/>
        </w:rPr>
        <w:t>Opis Przedmiotu Zamówienia</w:t>
      </w:r>
    </w:p>
    <w:p w14:paraId="32619E5C" w14:textId="463A4727" w:rsidR="00C246F2" w:rsidRPr="003C2ED2" w:rsidRDefault="00C246F2" w:rsidP="003C2ED2">
      <w:pPr>
        <w:spacing w:line="360" w:lineRule="auto"/>
        <w:ind w:left="1560" w:hanging="1560"/>
        <w:rPr>
          <w:rFonts w:ascii="Arial" w:hAnsi="Arial" w:cs="Arial"/>
          <w:color w:val="000000" w:themeColor="text1"/>
          <w:sz w:val="20"/>
          <w:szCs w:val="20"/>
        </w:rPr>
      </w:pPr>
      <w:bookmarkStart w:id="14" w:name="_heading=h.1fob9te" w:colFirst="0" w:colLast="0"/>
      <w:bookmarkEnd w:id="14"/>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2 – Projektowane postanowienia umowy w sprawie zamówienia publicznego, które zostaną wprowadzone do treści umowy</w:t>
      </w:r>
    </w:p>
    <w:p w14:paraId="6604F1BB" w14:textId="0B7CE62A"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3 – wzór oświadczenia o spełnianiu warunków udziału w postępowaniu </w:t>
      </w:r>
    </w:p>
    <w:p w14:paraId="66BA899E" w14:textId="0BEE3ABA"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4 – wzór oświadczenia o braku podstaw do wykluczenia </w:t>
      </w:r>
    </w:p>
    <w:p w14:paraId="1D3E67D0" w14:textId="08F51CBD"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5 – wzór informacji, że wykonawca nie należy/należy do grupy kapitałowej </w:t>
      </w:r>
    </w:p>
    <w:p w14:paraId="7E21623D" w14:textId="4945D5BB"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6 – wzór Formularza Ofertowego</w:t>
      </w:r>
    </w:p>
    <w:p w14:paraId="61C2A988" w14:textId="7C8AA076"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r 7 – klauzula informacyjna na temat przetwarzania danych osobowych</w:t>
      </w:r>
    </w:p>
    <w:p w14:paraId="03EEAB7D"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lastRenderedPageBreak/>
        <w:t>Załącznik nr 8 – wzór oświadczenia składanego przez wykonawców wspólnie ubiegających się o udzielenie zamówienia</w:t>
      </w:r>
    </w:p>
    <w:p w14:paraId="76358F28"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Załącznik nr 9 – wzór oświadczenia podmiotu udostępniającego zasoby o spełnianiu warunków udziału w postępowaniu</w:t>
      </w:r>
    </w:p>
    <w:p w14:paraId="7FC1ECEF" w14:textId="77777777" w:rsidR="00C246F2"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Załącznik nr 10 – wzór oświadczenia podmiotu udostępniającego zasoby o niepodleganiu wykluczeniu z postępowania</w:t>
      </w:r>
      <w:bookmarkStart w:id="15" w:name="_heading=h.gjdgxs" w:colFirst="0" w:colLast="0"/>
      <w:bookmarkEnd w:id="15"/>
    </w:p>
    <w:p w14:paraId="088C8A9B" w14:textId="300272A3" w:rsidR="00D872BB" w:rsidRPr="003C2ED2" w:rsidRDefault="00C246F2" w:rsidP="003C2ED2">
      <w:pPr>
        <w:spacing w:line="360" w:lineRule="auto"/>
        <w:ind w:left="1560" w:hanging="1560"/>
        <w:rPr>
          <w:rFonts w:ascii="Arial" w:hAnsi="Arial" w:cs="Arial"/>
          <w:color w:val="000000" w:themeColor="text1"/>
          <w:sz w:val="20"/>
          <w:szCs w:val="20"/>
        </w:rPr>
      </w:pPr>
      <w:r w:rsidRPr="003C2ED2">
        <w:rPr>
          <w:rFonts w:ascii="Arial" w:hAnsi="Arial" w:cs="Arial"/>
          <w:color w:val="000000" w:themeColor="text1"/>
          <w:sz w:val="20"/>
          <w:szCs w:val="20"/>
        </w:rPr>
        <w:t xml:space="preserve">Załącznik </w:t>
      </w:r>
      <w:r w:rsidR="00132F8E" w:rsidRPr="003C2ED2">
        <w:rPr>
          <w:rFonts w:ascii="Arial" w:hAnsi="Arial" w:cs="Arial"/>
          <w:color w:val="000000" w:themeColor="text1"/>
          <w:sz w:val="20"/>
          <w:szCs w:val="20"/>
        </w:rPr>
        <w:t>n</w:t>
      </w:r>
      <w:r w:rsidRPr="003C2ED2">
        <w:rPr>
          <w:rFonts w:ascii="Arial" w:hAnsi="Arial" w:cs="Arial"/>
          <w:color w:val="000000" w:themeColor="text1"/>
          <w:sz w:val="20"/>
          <w:szCs w:val="20"/>
        </w:rPr>
        <w:t xml:space="preserve">r 11 – </w:t>
      </w:r>
      <w:r w:rsidR="00132F8E" w:rsidRPr="003C2ED2">
        <w:rPr>
          <w:rFonts w:ascii="Arial" w:hAnsi="Arial" w:cs="Arial"/>
          <w:color w:val="000000" w:themeColor="text1"/>
          <w:sz w:val="20"/>
          <w:szCs w:val="20"/>
        </w:rPr>
        <w:t>w</w:t>
      </w:r>
      <w:r w:rsidRPr="003C2ED2">
        <w:rPr>
          <w:rFonts w:ascii="Arial" w:hAnsi="Arial" w:cs="Arial"/>
          <w:color w:val="000000" w:themeColor="text1"/>
          <w:sz w:val="20"/>
          <w:szCs w:val="20"/>
        </w:rPr>
        <w:t>zór wykazu usług</w:t>
      </w:r>
      <w:bookmarkEnd w:id="13"/>
    </w:p>
    <w:sectPr w:rsidR="00D872BB" w:rsidRPr="003C2ED2">
      <w:headerReference w:type="default" r:id="rId13"/>
      <w:footerReference w:type="even" r:id="rId14"/>
      <w:footerReference w:type="default" r:id="rId15"/>
      <w:pgSz w:w="11906" w:h="16838"/>
      <w:pgMar w:top="1418" w:right="1418" w:bottom="1418" w:left="1418"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C4924" w14:textId="77777777" w:rsidR="00660F02" w:rsidRDefault="00660F02">
      <w:r>
        <w:separator/>
      </w:r>
    </w:p>
  </w:endnote>
  <w:endnote w:type="continuationSeparator" w:id="0">
    <w:p w14:paraId="20B29FEA" w14:textId="77777777" w:rsidR="00660F02" w:rsidRDefault="0066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50B9" w14:textId="77777777" w:rsidR="007540A8" w:rsidRDefault="007540A8">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10C3BE9F" w14:textId="77777777" w:rsidR="007540A8" w:rsidRDefault="007540A8">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84EE" w14:textId="298CA52C" w:rsidR="007540A8" w:rsidRPr="00F81EB0" w:rsidRDefault="007540A8" w:rsidP="0044475C">
    <w:pPr>
      <w:pBdr>
        <w:top w:val="nil"/>
        <w:left w:val="nil"/>
        <w:bottom w:val="nil"/>
        <w:right w:val="nil"/>
        <w:between w:val="nil"/>
      </w:pBdr>
      <w:tabs>
        <w:tab w:val="center" w:pos="4536"/>
        <w:tab w:val="right" w:pos="9072"/>
      </w:tabs>
      <w:jc w:val="center"/>
      <w:rPr>
        <w:rFonts w:ascii="Arial" w:hAnsi="Arial" w:cs="Arial"/>
        <w:color w:val="000000"/>
        <w:sz w:val="20"/>
        <w:szCs w:val="20"/>
      </w:rPr>
    </w:pPr>
    <w:r w:rsidRPr="00F81EB0">
      <w:rPr>
        <w:rFonts w:ascii="Arial" w:hAnsi="Arial" w:cs="Arial"/>
        <w:color w:val="000000"/>
        <w:sz w:val="20"/>
        <w:szCs w:val="20"/>
      </w:rPr>
      <w:t xml:space="preserve">Strona </w:t>
    </w:r>
    <w:r w:rsidRPr="00F81EB0">
      <w:rPr>
        <w:rFonts w:ascii="Arial" w:hAnsi="Arial" w:cs="Arial"/>
        <w:b/>
        <w:color w:val="000000"/>
        <w:sz w:val="20"/>
        <w:szCs w:val="20"/>
      </w:rPr>
      <w:fldChar w:fldCharType="begin"/>
    </w:r>
    <w:r w:rsidRPr="00F81EB0">
      <w:rPr>
        <w:rFonts w:ascii="Arial" w:hAnsi="Arial" w:cs="Arial"/>
        <w:b/>
        <w:color w:val="000000"/>
        <w:sz w:val="20"/>
        <w:szCs w:val="20"/>
      </w:rPr>
      <w:instrText>PAGE</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r w:rsidRPr="00F81EB0">
      <w:rPr>
        <w:rFonts w:ascii="Arial" w:hAnsi="Arial" w:cs="Arial"/>
        <w:color w:val="000000"/>
        <w:sz w:val="20"/>
        <w:szCs w:val="20"/>
      </w:rPr>
      <w:t xml:space="preserve"> z </w:t>
    </w:r>
    <w:r w:rsidRPr="00F81EB0">
      <w:rPr>
        <w:rFonts w:ascii="Arial" w:hAnsi="Arial" w:cs="Arial"/>
        <w:b/>
        <w:color w:val="000000"/>
        <w:sz w:val="20"/>
        <w:szCs w:val="20"/>
      </w:rPr>
      <w:fldChar w:fldCharType="begin"/>
    </w:r>
    <w:r w:rsidRPr="00F81EB0">
      <w:rPr>
        <w:rFonts w:ascii="Arial" w:hAnsi="Arial" w:cs="Arial"/>
        <w:b/>
        <w:color w:val="000000"/>
        <w:sz w:val="20"/>
        <w:szCs w:val="20"/>
      </w:rPr>
      <w:instrText>NUMPAGES</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5575A" w14:textId="77777777" w:rsidR="00660F02" w:rsidRDefault="00660F02">
      <w:r>
        <w:separator/>
      </w:r>
    </w:p>
  </w:footnote>
  <w:footnote w:type="continuationSeparator" w:id="0">
    <w:p w14:paraId="46E2B4C8" w14:textId="77777777" w:rsidR="00660F02" w:rsidRDefault="00660F02">
      <w:r>
        <w:continuationSeparator/>
      </w:r>
    </w:p>
  </w:footnote>
  <w:footnote w:id="1">
    <w:p w14:paraId="2AAF8B13" w14:textId="5B0D7C37" w:rsidR="007540A8" w:rsidRPr="0081791E" w:rsidRDefault="007540A8" w:rsidP="00840E83">
      <w:pPr>
        <w:spacing w:line="276" w:lineRule="auto"/>
        <w:ind w:left="301" w:right="425" w:firstLine="6"/>
        <w:jc w:val="both"/>
        <w:rPr>
          <w:rFonts w:ascii="Arial" w:hAnsi="Arial" w:cs="Arial"/>
          <w:sz w:val="16"/>
          <w:szCs w:val="16"/>
        </w:rPr>
      </w:pPr>
      <w:r w:rsidRPr="0081791E">
        <w:rPr>
          <w:rStyle w:val="Odwoanieprzypisudolnego"/>
          <w:rFonts w:ascii="Arial" w:hAnsi="Arial" w:cs="Arial"/>
          <w:sz w:val="16"/>
          <w:szCs w:val="16"/>
        </w:rPr>
        <w:footnoteRef/>
      </w:r>
      <w:r w:rsidRPr="0081791E">
        <w:rPr>
          <w:rFonts w:ascii="Arial" w:hAnsi="Arial" w:cs="Arial"/>
          <w:sz w:val="16"/>
          <w:szCs w:val="16"/>
        </w:rPr>
        <w:t xml:space="preserve"> </w:t>
      </w:r>
      <w:r w:rsidRPr="0081791E">
        <w:rPr>
          <w:rFonts w:ascii="Arial" w:hAnsi="Arial" w:cs="Arial"/>
          <w:color w:val="232323"/>
          <w:w w:val="105"/>
          <w:sz w:val="16"/>
          <w:szCs w:val="16"/>
        </w:rPr>
        <w:t xml:space="preserve">W przypadku </w:t>
      </w:r>
      <w:r>
        <w:rPr>
          <w:rFonts w:ascii="Arial" w:hAnsi="Arial" w:cs="Arial"/>
          <w:color w:val="232323"/>
          <w:w w:val="105"/>
          <w:sz w:val="16"/>
          <w:szCs w:val="16"/>
        </w:rPr>
        <w:t>w</w:t>
      </w:r>
      <w:r w:rsidRPr="0081791E">
        <w:rPr>
          <w:rFonts w:ascii="Arial" w:hAnsi="Arial" w:cs="Arial"/>
          <w:color w:val="232323"/>
          <w:w w:val="105"/>
          <w:sz w:val="16"/>
          <w:szCs w:val="16"/>
        </w:rPr>
        <w:t>ykonawców wspólnie ubiegających się o udzielenie zamówienia warunek</w:t>
      </w:r>
      <w:r w:rsidRPr="0081791E">
        <w:rPr>
          <w:rFonts w:ascii="Arial" w:hAnsi="Arial" w:cs="Arial"/>
          <w:color w:val="4F4F4F"/>
          <w:w w:val="105"/>
          <w:sz w:val="16"/>
          <w:szCs w:val="16"/>
        </w:rPr>
        <w:t xml:space="preserve">, </w:t>
      </w:r>
      <w:r w:rsidRPr="0081791E">
        <w:rPr>
          <w:rFonts w:ascii="Arial" w:hAnsi="Arial" w:cs="Arial"/>
          <w:color w:val="232323"/>
          <w:w w:val="105"/>
          <w:sz w:val="16"/>
          <w:szCs w:val="16"/>
        </w:rPr>
        <w:t xml:space="preserve">o którym mowa powyżej musi spełniać przynajmniej jeden z </w:t>
      </w:r>
      <w:r>
        <w:rPr>
          <w:rFonts w:ascii="Arial" w:hAnsi="Arial" w:cs="Arial"/>
          <w:color w:val="232323"/>
          <w:w w:val="105"/>
          <w:sz w:val="16"/>
          <w:szCs w:val="16"/>
        </w:rPr>
        <w:t>w</w:t>
      </w:r>
      <w:r w:rsidRPr="0081791E">
        <w:rPr>
          <w:rFonts w:ascii="Arial" w:hAnsi="Arial" w:cs="Arial"/>
          <w:color w:val="232323"/>
          <w:w w:val="105"/>
          <w:sz w:val="16"/>
          <w:szCs w:val="16"/>
        </w:rPr>
        <w:t>ykonawców; w przypadku</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gdy </w:t>
      </w:r>
      <w:r>
        <w:rPr>
          <w:rFonts w:ascii="Arial" w:hAnsi="Arial" w:cs="Arial"/>
          <w:color w:val="232323"/>
          <w:w w:val="105"/>
          <w:sz w:val="16"/>
          <w:szCs w:val="16"/>
        </w:rPr>
        <w:t>w</w:t>
      </w:r>
      <w:r w:rsidRPr="0081791E">
        <w:rPr>
          <w:rFonts w:ascii="Arial" w:hAnsi="Arial" w:cs="Arial"/>
          <w:color w:val="232323"/>
          <w:w w:val="105"/>
          <w:sz w:val="16"/>
          <w:szCs w:val="16"/>
        </w:rPr>
        <w:t>ykonawca dla potwierdzenia</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spełniania warunku udziału w </w:t>
      </w:r>
      <w:r w:rsidRPr="0081791E">
        <w:rPr>
          <w:rFonts w:ascii="Arial" w:hAnsi="Arial" w:cs="Arial"/>
          <w:color w:val="3A3A3A"/>
          <w:w w:val="105"/>
          <w:sz w:val="16"/>
          <w:szCs w:val="16"/>
        </w:rPr>
        <w:t xml:space="preserve">zamówieniu </w:t>
      </w:r>
      <w:r w:rsidRPr="0081791E">
        <w:rPr>
          <w:rFonts w:ascii="Arial" w:hAnsi="Arial" w:cs="Arial"/>
          <w:color w:val="232323"/>
          <w:w w:val="105"/>
          <w:sz w:val="16"/>
          <w:szCs w:val="16"/>
        </w:rPr>
        <w:t>przedstawi dokument zawierający kwoty wyrażone w walutach innych</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niż złoty </w:t>
      </w:r>
      <w:r w:rsidRPr="0081791E">
        <w:rPr>
          <w:rFonts w:ascii="Arial" w:hAnsi="Arial" w:cs="Arial"/>
          <w:color w:val="232323"/>
          <w:w w:val="105"/>
          <w:sz w:val="16"/>
          <w:szCs w:val="16"/>
        </w:rPr>
        <w:t>polski</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Zamawiający </w:t>
      </w:r>
      <w:r w:rsidRPr="0081791E">
        <w:rPr>
          <w:rFonts w:ascii="Arial" w:hAnsi="Arial" w:cs="Arial"/>
          <w:color w:val="232323"/>
          <w:w w:val="105"/>
          <w:sz w:val="16"/>
          <w:szCs w:val="16"/>
        </w:rPr>
        <w:t>przeliczy je na złoty polski według średniego kursu Narodowego Banku Polskiego</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na dzień zakończenia realizacji zamówienia potwierdzającego posiadanie przez </w:t>
      </w:r>
      <w:r>
        <w:rPr>
          <w:rFonts w:ascii="Arial" w:hAnsi="Arial" w:cs="Arial"/>
          <w:color w:val="232323"/>
          <w:w w:val="105"/>
          <w:sz w:val="16"/>
          <w:szCs w:val="16"/>
        </w:rPr>
        <w:t>w</w:t>
      </w:r>
      <w:r w:rsidRPr="0081791E">
        <w:rPr>
          <w:rFonts w:ascii="Arial" w:hAnsi="Arial" w:cs="Arial"/>
          <w:color w:val="232323"/>
          <w:w w:val="105"/>
          <w:sz w:val="16"/>
          <w:szCs w:val="16"/>
        </w:rPr>
        <w:t>ykonawcę wymaganego przez</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Zamawiającego </w:t>
      </w:r>
      <w:r w:rsidRPr="0081791E">
        <w:rPr>
          <w:rFonts w:ascii="Arial" w:hAnsi="Arial" w:cs="Arial"/>
          <w:color w:val="232323"/>
          <w:w w:val="105"/>
          <w:sz w:val="16"/>
          <w:szCs w:val="16"/>
        </w:rPr>
        <w:t>doświadczenia; w przypadku gdy przedmiotem wykazanej usługi nie był wyłącznie wyżej podany</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zakres,</w:t>
      </w:r>
      <w:r w:rsidRPr="0081791E">
        <w:rPr>
          <w:rFonts w:ascii="Arial" w:hAnsi="Arial" w:cs="Arial"/>
          <w:color w:val="232323"/>
          <w:spacing w:val="4"/>
          <w:w w:val="105"/>
          <w:sz w:val="16"/>
          <w:szCs w:val="16"/>
        </w:rPr>
        <w:t xml:space="preserve"> </w:t>
      </w:r>
      <w:r w:rsidRPr="0081791E">
        <w:rPr>
          <w:rFonts w:ascii="Arial" w:hAnsi="Arial" w:cs="Arial"/>
          <w:color w:val="232323"/>
          <w:w w:val="105"/>
          <w:sz w:val="16"/>
          <w:szCs w:val="16"/>
        </w:rPr>
        <w:t>należy</w:t>
      </w:r>
      <w:r w:rsidRPr="0081791E">
        <w:rPr>
          <w:rFonts w:ascii="Arial" w:hAnsi="Arial" w:cs="Arial"/>
          <w:color w:val="232323"/>
          <w:spacing w:val="-2"/>
          <w:w w:val="105"/>
          <w:sz w:val="16"/>
          <w:szCs w:val="16"/>
        </w:rPr>
        <w:t xml:space="preserve"> </w:t>
      </w:r>
      <w:r w:rsidRPr="0081791E">
        <w:rPr>
          <w:rFonts w:ascii="Arial" w:hAnsi="Arial" w:cs="Arial"/>
          <w:color w:val="232323"/>
          <w:w w:val="105"/>
          <w:sz w:val="16"/>
          <w:szCs w:val="16"/>
        </w:rPr>
        <w:t>go</w:t>
      </w:r>
      <w:r w:rsidRPr="0081791E">
        <w:rPr>
          <w:rFonts w:ascii="Arial" w:hAnsi="Arial" w:cs="Arial"/>
          <w:color w:val="232323"/>
          <w:spacing w:val="-3"/>
          <w:w w:val="105"/>
          <w:sz w:val="16"/>
          <w:szCs w:val="16"/>
        </w:rPr>
        <w:t xml:space="preserve"> </w:t>
      </w:r>
      <w:r w:rsidRPr="0081791E">
        <w:rPr>
          <w:rFonts w:ascii="Arial" w:hAnsi="Arial" w:cs="Arial"/>
          <w:color w:val="232323"/>
          <w:w w:val="105"/>
          <w:sz w:val="16"/>
          <w:szCs w:val="16"/>
        </w:rPr>
        <w:t>wyodrębnić.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27018" w14:textId="01747F32" w:rsidR="007540A8" w:rsidRDefault="007A44ED" w:rsidP="003849C0">
    <w:pPr>
      <w:pBdr>
        <w:top w:val="nil"/>
        <w:left w:val="nil"/>
        <w:bottom w:val="nil"/>
        <w:right w:val="nil"/>
        <w:between w:val="nil"/>
      </w:pBdr>
      <w:tabs>
        <w:tab w:val="center" w:pos="4536"/>
        <w:tab w:val="right" w:pos="9072"/>
      </w:tabs>
      <w:rPr>
        <w:color w:val="000000"/>
      </w:rPr>
    </w:pPr>
    <w:r>
      <w:rPr>
        <w:noProof/>
      </w:rPr>
      <w:drawing>
        <wp:inline distT="0" distB="0" distL="0" distR="0" wp14:anchorId="6D4049EC" wp14:editId="5660DBBE">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p w14:paraId="1B9B7599" w14:textId="77777777" w:rsidR="006E2C58" w:rsidRDefault="006E2C58" w:rsidP="003849C0">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0A43"/>
    <w:multiLevelType w:val="multilevel"/>
    <w:tmpl w:val="9DE8490A"/>
    <w:lvl w:ilvl="0">
      <w:start w:val="1"/>
      <w:numFmt w:val="lowerLetter"/>
      <w:lvlText w:val="%1)"/>
      <w:lvlJc w:val="left"/>
      <w:pPr>
        <w:ind w:left="907" w:hanging="45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A147F0"/>
    <w:multiLevelType w:val="multilevel"/>
    <w:tmpl w:val="F434FF82"/>
    <w:lvl w:ilvl="0">
      <w:start w:val="8"/>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2" w15:restartNumberingAfterBreak="0">
    <w:nsid w:val="18D43BF7"/>
    <w:multiLevelType w:val="multilevel"/>
    <w:tmpl w:val="6B003600"/>
    <w:lvl w:ilvl="0">
      <w:start w:val="11"/>
      <w:numFmt w:val="decimal"/>
      <w:lvlText w:val="%1"/>
      <w:lvlJc w:val="left"/>
      <w:pPr>
        <w:ind w:left="750" w:hanging="750"/>
      </w:pPr>
    </w:lvl>
    <w:lvl w:ilvl="1">
      <w:start w:val="1"/>
      <w:numFmt w:val="decimal"/>
      <w:lvlText w:val="%1.%2"/>
      <w:lvlJc w:val="left"/>
      <w:pPr>
        <w:ind w:left="810" w:hanging="750"/>
      </w:pPr>
    </w:lvl>
    <w:lvl w:ilvl="2">
      <w:start w:val="1"/>
      <w:numFmt w:val="decimal"/>
      <w:lvlText w:val="%1.%2.%3"/>
      <w:lvlJc w:val="left"/>
      <w:pPr>
        <w:ind w:left="870" w:hanging="750"/>
      </w:pPr>
    </w:lvl>
    <w:lvl w:ilvl="3">
      <w:start w:val="1"/>
      <w:numFmt w:val="decimal"/>
      <w:lvlText w:val="%1.%2.%3.%4"/>
      <w:lvlJc w:val="left"/>
      <w:pPr>
        <w:ind w:left="930" w:hanging="75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3" w15:restartNumberingAfterBreak="0">
    <w:nsid w:val="1F484AEC"/>
    <w:multiLevelType w:val="multilevel"/>
    <w:tmpl w:val="ADC60B8A"/>
    <w:lvl w:ilvl="0">
      <w:start w:val="4"/>
      <w:numFmt w:val="decimal"/>
      <w:lvlText w:val="%1"/>
      <w:lvlJc w:val="left"/>
      <w:pPr>
        <w:ind w:left="820" w:hanging="537"/>
      </w:pPr>
      <w:rPr>
        <w:rFonts w:hint="default"/>
      </w:rPr>
    </w:lvl>
    <w:lvl w:ilvl="1">
      <w:start w:val="1"/>
      <w:numFmt w:val="decimal"/>
      <w:lvlText w:val="%1.%2"/>
      <w:lvlJc w:val="left"/>
      <w:pPr>
        <w:ind w:left="820" w:hanging="537"/>
        <w:jc w:val="right"/>
      </w:pPr>
      <w:rPr>
        <w:rFonts w:ascii="Times New Roman" w:hAnsi="Times New Roman" w:cs="Times New Roman" w:hint="default"/>
        <w:spacing w:val="-1"/>
        <w:w w:val="106"/>
        <w:sz w:val="20"/>
        <w:szCs w:val="20"/>
      </w:rPr>
    </w:lvl>
    <w:lvl w:ilvl="2">
      <w:start w:val="1"/>
      <w:numFmt w:val="decimal"/>
      <w:lvlText w:val="%1.%2.%3."/>
      <w:lvlJc w:val="left"/>
      <w:pPr>
        <w:ind w:left="1367" w:hanging="551"/>
      </w:pPr>
      <w:rPr>
        <w:rFonts w:ascii="Times New Roman" w:eastAsia="Times New Roman" w:hAnsi="Times New Roman" w:cs="Times New Roman" w:hint="default"/>
        <w:color w:val="232323"/>
        <w:w w:val="108"/>
        <w:sz w:val="20"/>
        <w:szCs w:val="20"/>
      </w:rPr>
    </w:lvl>
    <w:lvl w:ilvl="3">
      <w:start w:val="1"/>
      <w:numFmt w:val="decimal"/>
      <w:lvlText w:val="%1.%2.%3.%4."/>
      <w:lvlJc w:val="left"/>
      <w:pPr>
        <w:ind w:left="2183" w:hanging="815"/>
      </w:pPr>
      <w:rPr>
        <w:rFonts w:ascii="Times New Roman" w:eastAsia="Times New Roman" w:hAnsi="Times New Roman" w:cs="Times New Roman" w:hint="default"/>
        <w:color w:val="232323"/>
        <w:w w:val="106"/>
        <w:sz w:val="20"/>
        <w:szCs w:val="20"/>
      </w:rPr>
    </w:lvl>
    <w:lvl w:ilvl="4">
      <w:start w:val="1"/>
      <w:numFmt w:val="lowerLetter"/>
      <w:lvlText w:val="%5)"/>
      <w:lvlJc w:val="left"/>
      <w:pPr>
        <w:ind w:left="3044" w:hanging="355"/>
      </w:pPr>
      <w:rPr>
        <w:rFonts w:ascii="Arial" w:eastAsia="Times New Roman" w:hAnsi="Arial" w:cs="Arial" w:hint="default"/>
        <w:color w:val="232323"/>
        <w:spacing w:val="-1"/>
        <w:w w:val="106"/>
        <w:sz w:val="22"/>
        <w:szCs w:val="22"/>
      </w:rPr>
    </w:lvl>
    <w:lvl w:ilvl="5">
      <w:numFmt w:val="bullet"/>
      <w:lvlText w:val="•"/>
      <w:lvlJc w:val="left"/>
      <w:pPr>
        <w:ind w:left="5206" w:hanging="355"/>
      </w:pPr>
      <w:rPr>
        <w:rFonts w:hint="default"/>
      </w:rPr>
    </w:lvl>
    <w:lvl w:ilvl="6">
      <w:numFmt w:val="bullet"/>
      <w:lvlText w:val="•"/>
      <w:lvlJc w:val="left"/>
      <w:pPr>
        <w:ind w:left="6289" w:hanging="355"/>
      </w:pPr>
      <w:rPr>
        <w:rFonts w:hint="default"/>
      </w:rPr>
    </w:lvl>
    <w:lvl w:ilvl="7">
      <w:numFmt w:val="bullet"/>
      <w:lvlText w:val="•"/>
      <w:lvlJc w:val="left"/>
      <w:pPr>
        <w:ind w:left="7372" w:hanging="355"/>
      </w:pPr>
      <w:rPr>
        <w:rFonts w:hint="default"/>
      </w:rPr>
    </w:lvl>
    <w:lvl w:ilvl="8">
      <w:numFmt w:val="bullet"/>
      <w:lvlText w:val="•"/>
      <w:lvlJc w:val="left"/>
      <w:pPr>
        <w:ind w:left="8455" w:hanging="355"/>
      </w:pPr>
      <w:rPr>
        <w:rFonts w:hint="default"/>
      </w:rPr>
    </w:lvl>
  </w:abstractNum>
  <w:abstractNum w:abstractNumId="4" w15:restartNumberingAfterBreak="0">
    <w:nsid w:val="2774383C"/>
    <w:multiLevelType w:val="multilevel"/>
    <w:tmpl w:val="188E596E"/>
    <w:lvl w:ilvl="0">
      <w:start w:val="9"/>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A140C6B"/>
    <w:multiLevelType w:val="multilevel"/>
    <w:tmpl w:val="34642B7C"/>
    <w:lvl w:ilvl="0">
      <w:start w:val="12"/>
      <w:numFmt w:val="decimal"/>
      <w:lvlText w:val="%1."/>
      <w:lvlJc w:val="left"/>
      <w:pPr>
        <w:ind w:left="435" w:hanging="435"/>
      </w:pPr>
    </w:lvl>
    <w:lvl w:ilvl="1">
      <w:start w:val="1"/>
      <w:numFmt w:val="decimal"/>
      <w:lvlText w:val="%1.%2."/>
      <w:lvlJc w:val="left"/>
      <w:pPr>
        <w:ind w:left="1428" w:hanging="43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A68021B"/>
    <w:multiLevelType w:val="multilevel"/>
    <w:tmpl w:val="FD9CD5F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310B3D"/>
    <w:multiLevelType w:val="multilevel"/>
    <w:tmpl w:val="A8568660"/>
    <w:lvl w:ilvl="0">
      <w:start w:val="1"/>
      <w:numFmt w:val="decimal"/>
      <w:lvlText w:val="%1"/>
      <w:lvlJc w:val="left"/>
      <w:pPr>
        <w:ind w:left="360" w:hanging="36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346340D"/>
    <w:multiLevelType w:val="multilevel"/>
    <w:tmpl w:val="1910DC74"/>
    <w:lvl w:ilvl="0">
      <w:start w:val="13"/>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5B3481C"/>
    <w:multiLevelType w:val="multilevel"/>
    <w:tmpl w:val="43C42020"/>
    <w:lvl w:ilvl="0">
      <w:start w:val="5"/>
      <w:numFmt w:val="decimal"/>
      <w:lvlText w:val="%1"/>
      <w:lvlJc w:val="left"/>
      <w:pPr>
        <w:ind w:left="630" w:hanging="630"/>
      </w:pPr>
    </w:lvl>
    <w:lvl w:ilvl="1">
      <w:start w:val="2"/>
      <w:numFmt w:val="decimal"/>
      <w:lvlText w:val="%1.%2"/>
      <w:lvlJc w:val="left"/>
      <w:pPr>
        <w:ind w:left="630" w:hanging="630"/>
      </w:pPr>
    </w:lvl>
    <w:lvl w:ilvl="2">
      <w:start w:val="1"/>
      <w:numFmt w:val="decimal"/>
      <w:lvlText w:val="%1.%2.%3"/>
      <w:lvlJc w:val="left"/>
      <w:pPr>
        <w:ind w:left="497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57BE6"/>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1" w15:restartNumberingAfterBreak="0">
    <w:nsid w:val="3C3E5EBF"/>
    <w:multiLevelType w:val="multilevel"/>
    <w:tmpl w:val="5980FC40"/>
    <w:lvl w:ilvl="0">
      <w:start w:val="17"/>
      <w:numFmt w:val="decimal"/>
      <w:lvlText w:val="%1"/>
      <w:lvlJc w:val="left"/>
      <w:pPr>
        <w:ind w:left="495" w:hanging="495"/>
      </w:pPr>
    </w:lvl>
    <w:lvl w:ilvl="1">
      <w:start w:val="1"/>
      <w:numFmt w:val="decimal"/>
      <w:lvlText w:val="%1.%2"/>
      <w:lvlJc w:val="left"/>
      <w:pPr>
        <w:ind w:left="637" w:hanging="495"/>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71774FA"/>
    <w:multiLevelType w:val="multilevel"/>
    <w:tmpl w:val="BE7663B2"/>
    <w:lvl w:ilvl="0">
      <w:start w:val="5"/>
      <w:numFmt w:val="decimal"/>
      <w:pStyle w:val="Listapunktowana2"/>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1.%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2B5187"/>
    <w:multiLevelType w:val="multilevel"/>
    <w:tmpl w:val="C8CE2192"/>
    <w:lvl w:ilvl="0">
      <w:start w:val="4"/>
      <w:numFmt w:val="decimal"/>
      <w:lvlText w:val="%1."/>
      <w:lvlJc w:val="left"/>
      <w:pPr>
        <w:ind w:left="540" w:hanging="540"/>
      </w:pPr>
    </w:lvl>
    <w:lvl w:ilvl="1">
      <w:start w:val="1"/>
      <w:numFmt w:val="decimal"/>
      <w:lvlText w:val="%1.%2."/>
      <w:lvlJc w:val="left"/>
      <w:pPr>
        <w:ind w:left="1107" w:hanging="540"/>
      </w:pPr>
    </w:lvl>
    <w:lvl w:ilvl="2">
      <w:start w:val="1"/>
      <w:numFmt w:val="decimal"/>
      <w:lvlText w:val="%1.%2.%3."/>
      <w:lvlJc w:val="left"/>
      <w:pPr>
        <w:ind w:left="1854" w:hanging="720"/>
      </w:pPr>
    </w:lvl>
    <w:lvl w:ilvl="3">
      <w:start w:val="1"/>
      <w:numFmt w:val="decimal"/>
      <w:lvlText w:val="%1.%2.%3.%4."/>
      <w:lvlJc w:val="left"/>
      <w:pPr>
        <w:ind w:left="2421" w:hanging="720"/>
      </w:pPr>
      <w:rPr>
        <w:i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BC16A34"/>
    <w:multiLevelType w:val="multilevel"/>
    <w:tmpl w:val="4A783604"/>
    <w:lvl w:ilvl="0">
      <w:start w:val="8"/>
      <w:numFmt w:val="decimal"/>
      <w:lvlText w:val="%1"/>
      <w:lvlJc w:val="left"/>
      <w:pPr>
        <w:ind w:left="465"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B02190B"/>
    <w:multiLevelType w:val="multilevel"/>
    <w:tmpl w:val="EDDE0CC0"/>
    <w:lvl w:ilvl="0">
      <w:start w:val="16"/>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B115B97"/>
    <w:multiLevelType w:val="multilevel"/>
    <w:tmpl w:val="CF021A0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09635B"/>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8" w15:restartNumberingAfterBreak="0">
    <w:nsid w:val="67090AC1"/>
    <w:multiLevelType w:val="multilevel"/>
    <w:tmpl w:val="7922A51A"/>
    <w:lvl w:ilvl="0">
      <w:start w:val="4"/>
      <w:numFmt w:val="decimal"/>
      <w:lvlText w:val="%1"/>
      <w:lvlJc w:val="left"/>
      <w:pPr>
        <w:ind w:left="420" w:hanging="42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8DC0C47"/>
    <w:multiLevelType w:val="multilevel"/>
    <w:tmpl w:val="42BC73E8"/>
    <w:lvl w:ilvl="0">
      <w:start w:val="10"/>
      <w:numFmt w:val="decimal"/>
      <w:lvlText w:val="%1."/>
      <w:lvlJc w:val="left"/>
      <w:pPr>
        <w:ind w:left="645" w:hanging="645"/>
      </w:pPr>
    </w:lvl>
    <w:lvl w:ilvl="1">
      <w:start w:val="6"/>
      <w:numFmt w:val="decimal"/>
      <w:lvlText w:val="%1.%2."/>
      <w:lvlJc w:val="left"/>
      <w:pPr>
        <w:ind w:left="982" w:hanging="645"/>
      </w:pPr>
    </w:lvl>
    <w:lvl w:ilvl="2">
      <w:start w:val="1"/>
      <w:numFmt w:val="decimal"/>
      <w:lvlText w:val="%1.%2.%3."/>
      <w:lvlJc w:val="left"/>
      <w:pPr>
        <w:ind w:left="1394" w:hanging="720"/>
      </w:pPr>
    </w:lvl>
    <w:lvl w:ilvl="3">
      <w:start w:val="1"/>
      <w:numFmt w:val="decimal"/>
      <w:lvlText w:val="%1.%2.%3.%4."/>
      <w:lvlJc w:val="left"/>
      <w:pPr>
        <w:ind w:left="1731" w:hanging="720"/>
      </w:pPr>
    </w:lvl>
    <w:lvl w:ilvl="4">
      <w:start w:val="1"/>
      <w:numFmt w:val="decimal"/>
      <w:lvlText w:val="%1.%2.%3.%4.%5."/>
      <w:lvlJc w:val="left"/>
      <w:pPr>
        <w:ind w:left="2428" w:hanging="1080"/>
      </w:pPr>
    </w:lvl>
    <w:lvl w:ilvl="5">
      <w:start w:val="1"/>
      <w:numFmt w:val="decimal"/>
      <w:lvlText w:val="%1.%2.%3.%4.%5.%6."/>
      <w:lvlJc w:val="left"/>
      <w:pPr>
        <w:ind w:left="2765" w:hanging="1080"/>
      </w:pPr>
    </w:lvl>
    <w:lvl w:ilvl="6">
      <w:start w:val="1"/>
      <w:numFmt w:val="decimal"/>
      <w:lvlText w:val="%1.%2.%3.%4.%5.%6.%7."/>
      <w:lvlJc w:val="left"/>
      <w:pPr>
        <w:ind w:left="3462" w:hanging="1440"/>
      </w:pPr>
    </w:lvl>
    <w:lvl w:ilvl="7">
      <w:start w:val="1"/>
      <w:numFmt w:val="decimal"/>
      <w:lvlText w:val="%1.%2.%3.%4.%5.%6.%7.%8."/>
      <w:lvlJc w:val="left"/>
      <w:pPr>
        <w:ind w:left="3799" w:hanging="1440"/>
      </w:pPr>
    </w:lvl>
    <w:lvl w:ilvl="8">
      <w:start w:val="1"/>
      <w:numFmt w:val="decimal"/>
      <w:lvlText w:val="%1.%2.%3.%4.%5.%6.%7.%8.%9."/>
      <w:lvlJc w:val="left"/>
      <w:pPr>
        <w:ind w:left="4496" w:hanging="1800"/>
      </w:pPr>
    </w:lvl>
  </w:abstractNum>
  <w:abstractNum w:abstractNumId="20" w15:restartNumberingAfterBreak="0">
    <w:nsid w:val="717018D4"/>
    <w:multiLevelType w:val="multilevel"/>
    <w:tmpl w:val="03923CAC"/>
    <w:lvl w:ilvl="0">
      <w:start w:val="11"/>
      <w:numFmt w:val="decimal"/>
      <w:lvlText w:val="%1"/>
      <w:lvlJc w:val="left"/>
      <w:pPr>
        <w:ind w:left="750" w:hanging="750"/>
      </w:pPr>
      <w:rPr>
        <w:rFonts w:hint="default"/>
      </w:rPr>
    </w:lvl>
    <w:lvl w:ilvl="1">
      <w:start w:val="3"/>
      <w:numFmt w:val="decimal"/>
      <w:lvlText w:val="%1.%2"/>
      <w:lvlJc w:val="left"/>
      <w:pPr>
        <w:ind w:left="810" w:hanging="750"/>
      </w:pPr>
      <w:rPr>
        <w:rFonts w:hint="default"/>
      </w:rPr>
    </w:lvl>
    <w:lvl w:ilvl="2">
      <w:start w:val="1"/>
      <w:numFmt w:val="decimal"/>
      <w:lvlText w:val="%1.%2.%3"/>
      <w:lvlJc w:val="left"/>
      <w:pPr>
        <w:ind w:left="870" w:hanging="750"/>
      </w:pPr>
      <w:rPr>
        <w:rFonts w:hint="default"/>
      </w:rPr>
    </w:lvl>
    <w:lvl w:ilvl="3">
      <w:start w:val="1"/>
      <w:numFmt w:val="decimal"/>
      <w:lvlText w:val="%1.%2.%3.%4"/>
      <w:lvlJc w:val="left"/>
      <w:pPr>
        <w:ind w:left="930" w:hanging="75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1" w15:restartNumberingAfterBreak="0">
    <w:nsid w:val="77170541"/>
    <w:multiLevelType w:val="multilevel"/>
    <w:tmpl w:val="8C0658D6"/>
    <w:lvl w:ilvl="0">
      <w:start w:val="7"/>
      <w:numFmt w:val="decimal"/>
      <w:lvlText w:val="%1"/>
      <w:lvlJc w:val="left"/>
      <w:pPr>
        <w:ind w:left="705" w:hanging="705"/>
      </w:pPr>
    </w:lvl>
    <w:lvl w:ilvl="1">
      <w:start w:val="1"/>
      <w:numFmt w:val="decimal"/>
      <w:lvlText w:val="%1.%2"/>
      <w:lvlJc w:val="left"/>
      <w:pPr>
        <w:ind w:left="4958" w:hanging="705"/>
      </w:pPr>
    </w:lvl>
    <w:lvl w:ilvl="2">
      <w:start w:val="1"/>
      <w:numFmt w:val="decimal"/>
      <w:lvlText w:val="%1.%2.%3"/>
      <w:lvlJc w:val="left"/>
      <w:pPr>
        <w:ind w:left="720" w:hanging="720"/>
      </w:pPr>
    </w:lvl>
    <w:lvl w:ilvl="3">
      <w:start w:val="1"/>
      <w:numFmt w:val="decimal"/>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95F78DE"/>
    <w:multiLevelType w:val="multilevel"/>
    <w:tmpl w:val="76FACA28"/>
    <w:lvl w:ilvl="0">
      <w:start w:val="10"/>
      <w:numFmt w:val="decimal"/>
      <w:lvlText w:val="%1"/>
      <w:lvlJc w:val="left"/>
      <w:pPr>
        <w:ind w:left="675" w:hanging="675"/>
      </w:pPr>
    </w:lvl>
    <w:lvl w:ilvl="1">
      <w:start w:val="1"/>
      <w:numFmt w:val="decimal"/>
      <w:lvlText w:val="%1.%2"/>
      <w:lvlJc w:val="left"/>
      <w:pPr>
        <w:ind w:left="675" w:hanging="6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BF24FE5"/>
    <w:multiLevelType w:val="multilevel"/>
    <w:tmpl w:val="80246ABE"/>
    <w:lvl w:ilvl="0">
      <w:start w:val="14"/>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F4020CA"/>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687175062">
    <w:abstractNumId w:val="4"/>
  </w:num>
  <w:num w:numId="2" w16cid:durableId="1533228160">
    <w:abstractNumId w:val="8"/>
  </w:num>
  <w:num w:numId="3" w16cid:durableId="1472750709">
    <w:abstractNumId w:val="22"/>
  </w:num>
  <w:num w:numId="4" w16cid:durableId="623073867">
    <w:abstractNumId w:val="23"/>
  </w:num>
  <w:num w:numId="5" w16cid:durableId="1292790208">
    <w:abstractNumId w:val="2"/>
  </w:num>
  <w:num w:numId="6" w16cid:durableId="230586108">
    <w:abstractNumId w:val="7"/>
  </w:num>
  <w:num w:numId="7" w16cid:durableId="1026062888">
    <w:abstractNumId w:val="11"/>
  </w:num>
  <w:num w:numId="8" w16cid:durableId="395208737">
    <w:abstractNumId w:val="0"/>
  </w:num>
  <w:num w:numId="9" w16cid:durableId="1065025570">
    <w:abstractNumId w:val="5"/>
  </w:num>
  <w:num w:numId="10" w16cid:durableId="1276517896">
    <w:abstractNumId w:val="12"/>
  </w:num>
  <w:num w:numId="11" w16cid:durableId="785199086">
    <w:abstractNumId w:val="21"/>
  </w:num>
  <w:num w:numId="12" w16cid:durableId="1703289025">
    <w:abstractNumId w:val="14"/>
  </w:num>
  <w:num w:numId="13" w16cid:durableId="116026541">
    <w:abstractNumId w:val="1"/>
  </w:num>
  <w:num w:numId="14" w16cid:durableId="435103378">
    <w:abstractNumId w:val="19"/>
  </w:num>
  <w:num w:numId="15" w16cid:durableId="602804467">
    <w:abstractNumId w:val="24"/>
  </w:num>
  <w:num w:numId="16" w16cid:durableId="868495321">
    <w:abstractNumId w:val="18"/>
  </w:num>
  <w:num w:numId="17" w16cid:durableId="751779047">
    <w:abstractNumId w:val="15"/>
  </w:num>
  <w:num w:numId="18" w16cid:durableId="687827241">
    <w:abstractNumId w:val="13"/>
  </w:num>
  <w:num w:numId="19" w16cid:durableId="2113820437">
    <w:abstractNumId w:val="3"/>
  </w:num>
  <w:num w:numId="20" w16cid:durableId="584650024">
    <w:abstractNumId w:val="20"/>
  </w:num>
  <w:num w:numId="21" w16cid:durableId="1228878523">
    <w:abstractNumId w:val="17"/>
  </w:num>
  <w:num w:numId="22" w16cid:durableId="316300791">
    <w:abstractNumId w:val="9"/>
  </w:num>
  <w:num w:numId="23" w16cid:durableId="701130449">
    <w:abstractNumId w:val="6"/>
  </w:num>
  <w:num w:numId="24" w16cid:durableId="1081220253">
    <w:abstractNumId w:val="16"/>
  </w:num>
  <w:num w:numId="25" w16cid:durableId="192114678">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E7518BA-C698-46F9-81C0-0ABD37152B81}"/>
  </w:docVars>
  <w:rsids>
    <w:rsidRoot w:val="00D872BB"/>
    <w:rsid w:val="00001173"/>
    <w:rsid w:val="000027F4"/>
    <w:rsid w:val="00003541"/>
    <w:rsid w:val="000046D8"/>
    <w:rsid w:val="00005574"/>
    <w:rsid w:val="00013C29"/>
    <w:rsid w:val="00016921"/>
    <w:rsid w:val="00033DB5"/>
    <w:rsid w:val="000342DD"/>
    <w:rsid w:val="00035951"/>
    <w:rsid w:val="00035D0F"/>
    <w:rsid w:val="00040A13"/>
    <w:rsid w:val="0004709D"/>
    <w:rsid w:val="000475AE"/>
    <w:rsid w:val="00053D74"/>
    <w:rsid w:val="000552C1"/>
    <w:rsid w:val="00056BB1"/>
    <w:rsid w:val="000665CF"/>
    <w:rsid w:val="000702A5"/>
    <w:rsid w:val="00073C1A"/>
    <w:rsid w:val="00076431"/>
    <w:rsid w:val="000772A5"/>
    <w:rsid w:val="0008251B"/>
    <w:rsid w:val="000831DE"/>
    <w:rsid w:val="00095BED"/>
    <w:rsid w:val="00095C5A"/>
    <w:rsid w:val="000A05E3"/>
    <w:rsid w:val="000A2797"/>
    <w:rsid w:val="000A5F12"/>
    <w:rsid w:val="000A6E76"/>
    <w:rsid w:val="000C45A2"/>
    <w:rsid w:val="000C4B66"/>
    <w:rsid w:val="000C7A70"/>
    <w:rsid w:val="000D09CD"/>
    <w:rsid w:val="000D0DA7"/>
    <w:rsid w:val="000D127A"/>
    <w:rsid w:val="000D18FB"/>
    <w:rsid w:val="000D46F3"/>
    <w:rsid w:val="000E02BB"/>
    <w:rsid w:val="000E5A79"/>
    <w:rsid w:val="000F1073"/>
    <w:rsid w:val="000F73B6"/>
    <w:rsid w:val="00101C97"/>
    <w:rsid w:val="00102FD6"/>
    <w:rsid w:val="00104B61"/>
    <w:rsid w:val="001055D6"/>
    <w:rsid w:val="0011397C"/>
    <w:rsid w:val="0011675C"/>
    <w:rsid w:val="0012071A"/>
    <w:rsid w:val="00121CFB"/>
    <w:rsid w:val="00121E15"/>
    <w:rsid w:val="00126230"/>
    <w:rsid w:val="0013126D"/>
    <w:rsid w:val="001318D2"/>
    <w:rsid w:val="001323AF"/>
    <w:rsid w:val="00132D99"/>
    <w:rsid w:val="00132DD4"/>
    <w:rsid w:val="00132F8E"/>
    <w:rsid w:val="00135E31"/>
    <w:rsid w:val="0014216C"/>
    <w:rsid w:val="00142A5D"/>
    <w:rsid w:val="00146D66"/>
    <w:rsid w:val="00152701"/>
    <w:rsid w:val="00154C82"/>
    <w:rsid w:val="001569AB"/>
    <w:rsid w:val="00161E5E"/>
    <w:rsid w:val="00175C9F"/>
    <w:rsid w:val="00175F64"/>
    <w:rsid w:val="0018428E"/>
    <w:rsid w:val="00185545"/>
    <w:rsid w:val="0018557D"/>
    <w:rsid w:val="00190922"/>
    <w:rsid w:val="001910AB"/>
    <w:rsid w:val="001945CA"/>
    <w:rsid w:val="0019491E"/>
    <w:rsid w:val="001A287E"/>
    <w:rsid w:val="001B39A4"/>
    <w:rsid w:val="001C12ED"/>
    <w:rsid w:val="001D0DEB"/>
    <w:rsid w:val="001D11E9"/>
    <w:rsid w:val="001D1C72"/>
    <w:rsid w:val="001D207B"/>
    <w:rsid w:val="001D3694"/>
    <w:rsid w:val="001D7C08"/>
    <w:rsid w:val="001E5012"/>
    <w:rsid w:val="001F16A1"/>
    <w:rsid w:val="001F255E"/>
    <w:rsid w:val="001F4A3A"/>
    <w:rsid w:val="0020172D"/>
    <w:rsid w:val="00203B86"/>
    <w:rsid w:val="00206C49"/>
    <w:rsid w:val="002146CD"/>
    <w:rsid w:val="00215719"/>
    <w:rsid w:val="002158BF"/>
    <w:rsid w:val="002173A7"/>
    <w:rsid w:val="00217D94"/>
    <w:rsid w:val="00221755"/>
    <w:rsid w:val="0024393C"/>
    <w:rsid w:val="00245D35"/>
    <w:rsid w:val="00246968"/>
    <w:rsid w:val="00250C7D"/>
    <w:rsid w:val="00263445"/>
    <w:rsid w:val="002663C0"/>
    <w:rsid w:val="00275E8F"/>
    <w:rsid w:val="002762D7"/>
    <w:rsid w:val="00277CA4"/>
    <w:rsid w:val="002802E4"/>
    <w:rsid w:val="00281B9E"/>
    <w:rsid w:val="0028605C"/>
    <w:rsid w:val="002867E1"/>
    <w:rsid w:val="00290EEE"/>
    <w:rsid w:val="00293E7E"/>
    <w:rsid w:val="00295D29"/>
    <w:rsid w:val="00296DF6"/>
    <w:rsid w:val="002A256E"/>
    <w:rsid w:val="002B2F7A"/>
    <w:rsid w:val="002B63F2"/>
    <w:rsid w:val="002C3A4A"/>
    <w:rsid w:val="002D2825"/>
    <w:rsid w:val="002D2A6A"/>
    <w:rsid w:val="002D2F17"/>
    <w:rsid w:val="002D3C80"/>
    <w:rsid w:val="002D4A81"/>
    <w:rsid w:val="002E11F6"/>
    <w:rsid w:val="002E43E5"/>
    <w:rsid w:val="002E4611"/>
    <w:rsid w:val="002E58ED"/>
    <w:rsid w:val="002F79FE"/>
    <w:rsid w:val="00301858"/>
    <w:rsid w:val="0031246B"/>
    <w:rsid w:val="00312BF2"/>
    <w:rsid w:val="00317286"/>
    <w:rsid w:val="00317FE0"/>
    <w:rsid w:val="003226DC"/>
    <w:rsid w:val="0032674A"/>
    <w:rsid w:val="003279A1"/>
    <w:rsid w:val="00331730"/>
    <w:rsid w:val="00334FA1"/>
    <w:rsid w:val="003538B6"/>
    <w:rsid w:val="00355F53"/>
    <w:rsid w:val="00360482"/>
    <w:rsid w:val="00380E3D"/>
    <w:rsid w:val="00382502"/>
    <w:rsid w:val="00383D4A"/>
    <w:rsid w:val="003849C0"/>
    <w:rsid w:val="0039102B"/>
    <w:rsid w:val="00392CF8"/>
    <w:rsid w:val="003A2B7A"/>
    <w:rsid w:val="003A36F5"/>
    <w:rsid w:val="003A395F"/>
    <w:rsid w:val="003B02BD"/>
    <w:rsid w:val="003B4A5D"/>
    <w:rsid w:val="003B5B18"/>
    <w:rsid w:val="003B6B06"/>
    <w:rsid w:val="003B7D90"/>
    <w:rsid w:val="003C285A"/>
    <w:rsid w:val="003C2ED2"/>
    <w:rsid w:val="003D5B60"/>
    <w:rsid w:val="003D61A3"/>
    <w:rsid w:val="003D714A"/>
    <w:rsid w:val="003D7171"/>
    <w:rsid w:val="003F3710"/>
    <w:rsid w:val="003F40FF"/>
    <w:rsid w:val="003F7779"/>
    <w:rsid w:val="00402272"/>
    <w:rsid w:val="0041737E"/>
    <w:rsid w:val="00420494"/>
    <w:rsid w:val="00425A27"/>
    <w:rsid w:val="00431DCF"/>
    <w:rsid w:val="00437C9F"/>
    <w:rsid w:val="00442AC7"/>
    <w:rsid w:val="004442C8"/>
    <w:rsid w:val="0044475C"/>
    <w:rsid w:val="00445127"/>
    <w:rsid w:val="004519CD"/>
    <w:rsid w:val="00455194"/>
    <w:rsid w:val="00462B22"/>
    <w:rsid w:val="004727D9"/>
    <w:rsid w:val="00472822"/>
    <w:rsid w:val="00472A78"/>
    <w:rsid w:val="0048024D"/>
    <w:rsid w:val="004845A7"/>
    <w:rsid w:val="00496B71"/>
    <w:rsid w:val="004B0B4F"/>
    <w:rsid w:val="004B4F5E"/>
    <w:rsid w:val="004C5DE4"/>
    <w:rsid w:val="004C71A7"/>
    <w:rsid w:val="004D0C39"/>
    <w:rsid w:val="004D28E0"/>
    <w:rsid w:val="004E278D"/>
    <w:rsid w:val="004E6429"/>
    <w:rsid w:val="004F07E0"/>
    <w:rsid w:val="004F3633"/>
    <w:rsid w:val="004F5756"/>
    <w:rsid w:val="00512EA0"/>
    <w:rsid w:val="0051415C"/>
    <w:rsid w:val="00514A7C"/>
    <w:rsid w:val="00517467"/>
    <w:rsid w:val="005227DB"/>
    <w:rsid w:val="00522D5D"/>
    <w:rsid w:val="005244EA"/>
    <w:rsid w:val="00526163"/>
    <w:rsid w:val="00537FEE"/>
    <w:rsid w:val="00541FED"/>
    <w:rsid w:val="00550599"/>
    <w:rsid w:val="005555C7"/>
    <w:rsid w:val="00556EA8"/>
    <w:rsid w:val="005614B8"/>
    <w:rsid w:val="00561D02"/>
    <w:rsid w:val="00566790"/>
    <w:rsid w:val="005711EB"/>
    <w:rsid w:val="00573A5B"/>
    <w:rsid w:val="00582D2F"/>
    <w:rsid w:val="0058620D"/>
    <w:rsid w:val="0058648D"/>
    <w:rsid w:val="005869BD"/>
    <w:rsid w:val="0059240D"/>
    <w:rsid w:val="005A07E3"/>
    <w:rsid w:val="005B1EFA"/>
    <w:rsid w:val="005B388A"/>
    <w:rsid w:val="005B798A"/>
    <w:rsid w:val="005C6EC7"/>
    <w:rsid w:val="005D4D5E"/>
    <w:rsid w:val="005E268C"/>
    <w:rsid w:val="005E7F7F"/>
    <w:rsid w:val="005F0186"/>
    <w:rsid w:val="005F392A"/>
    <w:rsid w:val="005F558A"/>
    <w:rsid w:val="005F5C0D"/>
    <w:rsid w:val="005F73FE"/>
    <w:rsid w:val="00600DA2"/>
    <w:rsid w:val="00601F26"/>
    <w:rsid w:val="0062076D"/>
    <w:rsid w:val="00620A94"/>
    <w:rsid w:val="006217A0"/>
    <w:rsid w:val="00621CFA"/>
    <w:rsid w:val="00624DA5"/>
    <w:rsid w:val="00624FA1"/>
    <w:rsid w:val="00627ABB"/>
    <w:rsid w:val="00632BDF"/>
    <w:rsid w:val="00634644"/>
    <w:rsid w:val="006403BA"/>
    <w:rsid w:val="00640A82"/>
    <w:rsid w:val="00641439"/>
    <w:rsid w:val="00645C2A"/>
    <w:rsid w:val="00653E63"/>
    <w:rsid w:val="00654CA3"/>
    <w:rsid w:val="0065659B"/>
    <w:rsid w:val="00656682"/>
    <w:rsid w:val="00660F02"/>
    <w:rsid w:val="00664A72"/>
    <w:rsid w:val="00667FF0"/>
    <w:rsid w:val="00672204"/>
    <w:rsid w:val="00672654"/>
    <w:rsid w:val="006823C9"/>
    <w:rsid w:val="006962E2"/>
    <w:rsid w:val="006A002F"/>
    <w:rsid w:val="006A0294"/>
    <w:rsid w:val="006B4C17"/>
    <w:rsid w:val="006C098F"/>
    <w:rsid w:val="006C1741"/>
    <w:rsid w:val="006C7661"/>
    <w:rsid w:val="006D4EC9"/>
    <w:rsid w:val="006D6FF9"/>
    <w:rsid w:val="006D7498"/>
    <w:rsid w:val="006E2C58"/>
    <w:rsid w:val="006E448A"/>
    <w:rsid w:val="006F0452"/>
    <w:rsid w:val="006F49E3"/>
    <w:rsid w:val="006F627C"/>
    <w:rsid w:val="006F7848"/>
    <w:rsid w:val="007014DA"/>
    <w:rsid w:val="00703A33"/>
    <w:rsid w:val="00712044"/>
    <w:rsid w:val="00712C50"/>
    <w:rsid w:val="0071788D"/>
    <w:rsid w:val="00720E41"/>
    <w:rsid w:val="00726F80"/>
    <w:rsid w:val="00731404"/>
    <w:rsid w:val="00732E58"/>
    <w:rsid w:val="00732F52"/>
    <w:rsid w:val="00741A8E"/>
    <w:rsid w:val="007423B6"/>
    <w:rsid w:val="00746D99"/>
    <w:rsid w:val="00750DB7"/>
    <w:rsid w:val="00752010"/>
    <w:rsid w:val="007540A8"/>
    <w:rsid w:val="00754782"/>
    <w:rsid w:val="00762719"/>
    <w:rsid w:val="007637D7"/>
    <w:rsid w:val="00781F09"/>
    <w:rsid w:val="00782C9E"/>
    <w:rsid w:val="00784855"/>
    <w:rsid w:val="00785612"/>
    <w:rsid w:val="00786892"/>
    <w:rsid w:val="00796D07"/>
    <w:rsid w:val="007A44ED"/>
    <w:rsid w:val="007A7604"/>
    <w:rsid w:val="007B001B"/>
    <w:rsid w:val="007B1EE6"/>
    <w:rsid w:val="007C0061"/>
    <w:rsid w:val="007C054B"/>
    <w:rsid w:val="007C0C6D"/>
    <w:rsid w:val="007C3608"/>
    <w:rsid w:val="007C36BA"/>
    <w:rsid w:val="007C5F8E"/>
    <w:rsid w:val="007D2DE7"/>
    <w:rsid w:val="007D3543"/>
    <w:rsid w:val="007D5ACC"/>
    <w:rsid w:val="007E14EF"/>
    <w:rsid w:val="007E76AB"/>
    <w:rsid w:val="007F14AB"/>
    <w:rsid w:val="007F2B53"/>
    <w:rsid w:val="007F7195"/>
    <w:rsid w:val="007F7D8C"/>
    <w:rsid w:val="00805E75"/>
    <w:rsid w:val="00811B79"/>
    <w:rsid w:val="00813C4C"/>
    <w:rsid w:val="0081791E"/>
    <w:rsid w:val="00820ABD"/>
    <w:rsid w:val="0082386E"/>
    <w:rsid w:val="00824695"/>
    <w:rsid w:val="00824D24"/>
    <w:rsid w:val="008372C9"/>
    <w:rsid w:val="00840E83"/>
    <w:rsid w:val="008523F8"/>
    <w:rsid w:val="00853004"/>
    <w:rsid w:val="00854C97"/>
    <w:rsid w:val="008550D4"/>
    <w:rsid w:val="00856F10"/>
    <w:rsid w:val="008710A8"/>
    <w:rsid w:val="008759A0"/>
    <w:rsid w:val="00875A48"/>
    <w:rsid w:val="00876779"/>
    <w:rsid w:val="00891689"/>
    <w:rsid w:val="00894129"/>
    <w:rsid w:val="008963DD"/>
    <w:rsid w:val="00897620"/>
    <w:rsid w:val="008A0273"/>
    <w:rsid w:val="008A165D"/>
    <w:rsid w:val="008B2BD9"/>
    <w:rsid w:val="008B43B7"/>
    <w:rsid w:val="008B745A"/>
    <w:rsid w:val="008C1364"/>
    <w:rsid w:val="008C68F8"/>
    <w:rsid w:val="008D094F"/>
    <w:rsid w:val="008D1F36"/>
    <w:rsid w:val="008D636A"/>
    <w:rsid w:val="008F632C"/>
    <w:rsid w:val="008F7F7E"/>
    <w:rsid w:val="00906415"/>
    <w:rsid w:val="0091050E"/>
    <w:rsid w:val="009110C9"/>
    <w:rsid w:val="009154EB"/>
    <w:rsid w:val="00922707"/>
    <w:rsid w:val="009268A3"/>
    <w:rsid w:val="0092787A"/>
    <w:rsid w:val="009279B6"/>
    <w:rsid w:val="00935087"/>
    <w:rsid w:val="00937A86"/>
    <w:rsid w:val="00940FD8"/>
    <w:rsid w:val="0094433F"/>
    <w:rsid w:val="009513F4"/>
    <w:rsid w:val="00952279"/>
    <w:rsid w:val="00957F32"/>
    <w:rsid w:val="0096229A"/>
    <w:rsid w:val="009640EB"/>
    <w:rsid w:val="009672DB"/>
    <w:rsid w:val="00983235"/>
    <w:rsid w:val="00991920"/>
    <w:rsid w:val="009969D5"/>
    <w:rsid w:val="009A42B0"/>
    <w:rsid w:val="009A5CC5"/>
    <w:rsid w:val="009A65E8"/>
    <w:rsid w:val="009B27CB"/>
    <w:rsid w:val="009C00D4"/>
    <w:rsid w:val="009C2449"/>
    <w:rsid w:val="009C31CB"/>
    <w:rsid w:val="009C4845"/>
    <w:rsid w:val="009C5EE0"/>
    <w:rsid w:val="009C6F68"/>
    <w:rsid w:val="009D68D7"/>
    <w:rsid w:val="009E713F"/>
    <w:rsid w:val="009F0418"/>
    <w:rsid w:val="009F0A8D"/>
    <w:rsid w:val="009F0B2F"/>
    <w:rsid w:val="009F1D47"/>
    <w:rsid w:val="009F5F70"/>
    <w:rsid w:val="00A021D3"/>
    <w:rsid w:val="00A03BEF"/>
    <w:rsid w:val="00A112E3"/>
    <w:rsid w:val="00A123FD"/>
    <w:rsid w:val="00A129AC"/>
    <w:rsid w:val="00A168FA"/>
    <w:rsid w:val="00A16F23"/>
    <w:rsid w:val="00A23930"/>
    <w:rsid w:val="00A262D4"/>
    <w:rsid w:val="00A265E6"/>
    <w:rsid w:val="00A2723F"/>
    <w:rsid w:val="00A2731D"/>
    <w:rsid w:val="00A27E1B"/>
    <w:rsid w:val="00A32267"/>
    <w:rsid w:val="00A42366"/>
    <w:rsid w:val="00A43839"/>
    <w:rsid w:val="00A43D85"/>
    <w:rsid w:val="00A456AC"/>
    <w:rsid w:val="00A54A73"/>
    <w:rsid w:val="00A602E8"/>
    <w:rsid w:val="00A64ECD"/>
    <w:rsid w:val="00A71402"/>
    <w:rsid w:val="00A817B6"/>
    <w:rsid w:val="00A90AEE"/>
    <w:rsid w:val="00A90C41"/>
    <w:rsid w:val="00A9309E"/>
    <w:rsid w:val="00A93F55"/>
    <w:rsid w:val="00AB26F3"/>
    <w:rsid w:val="00AB2CB4"/>
    <w:rsid w:val="00AB3110"/>
    <w:rsid w:val="00AB3263"/>
    <w:rsid w:val="00AB32DC"/>
    <w:rsid w:val="00AB5BF2"/>
    <w:rsid w:val="00AB6B50"/>
    <w:rsid w:val="00AC5CE8"/>
    <w:rsid w:val="00AC6142"/>
    <w:rsid w:val="00AC7E65"/>
    <w:rsid w:val="00AD3AB6"/>
    <w:rsid w:val="00AD5625"/>
    <w:rsid w:val="00AE49E2"/>
    <w:rsid w:val="00AE6AC4"/>
    <w:rsid w:val="00AE7CA0"/>
    <w:rsid w:val="00AF34F3"/>
    <w:rsid w:val="00AF56E3"/>
    <w:rsid w:val="00B00B94"/>
    <w:rsid w:val="00B00E1F"/>
    <w:rsid w:val="00B03040"/>
    <w:rsid w:val="00B04230"/>
    <w:rsid w:val="00B0688D"/>
    <w:rsid w:val="00B10A4F"/>
    <w:rsid w:val="00B14BB2"/>
    <w:rsid w:val="00B23A9E"/>
    <w:rsid w:val="00B23DC8"/>
    <w:rsid w:val="00B25791"/>
    <w:rsid w:val="00B33960"/>
    <w:rsid w:val="00B36B15"/>
    <w:rsid w:val="00B50706"/>
    <w:rsid w:val="00B51808"/>
    <w:rsid w:val="00B51991"/>
    <w:rsid w:val="00B5655C"/>
    <w:rsid w:val="00B57610"/>
    <w:rsid w:val="00B61713"/>
    <w:rsid w:val="00B66C65"/>
    <w:rsid w:val="00B67086"/>
    <w:rsid w:val="00B72E6F"/>
    <w:rsid w:val="00B76CE8"/>
    <w:rsid w:val="00B93F16"/>
    <w:rsid w:val="00BB0102"/>
    <w:rsid w:val="00BB5E7D"/>
    <w:rsid w:val="00BC3E93"/>
    <w:rsid w:val="00BC44A8"/>
    <w:rsid w:val="00BD109F"/>
    <w:rsid w:val="00BD2DE1"/>
    <w:rsid w:val="00BE5762"/>
    <w:rsid w:val="00BF197E"/>
    <w:rsid w:val="00C00530"/>
    <w:rsid w:val="00C1136C"/>
    <w:rsid w:val="00C1470C"/>
    <w:rsid w:val="00C14A47"/>
    <w:rsid w:val="00C1756C"/>
    <w:rsid w:val="00C246F2"/>
    <w:rsid w:val="00C30AFE"/>
    <w:rsid w:val="00C34079"/>
    <w:rsid w:val="00C360D4"/>
    <w:rsid w:val="00C42AA7"/>
    <w:rsid w:val="00C5506D"/>
    <w:rsid w:val="00C559D7"/>
    <w:rsid w:val="00C56030"/>
    <w:rsid w:val="00C569E4"/>
    <w:rsid w:val="00C61309"/>
    <w:rsid w:val="00C630E4"/>
    <w:rsid w:val="00C71727"/>
    <w:rsid w:val="00C733FA"/>
    <w:rsid w:val="00C7515E"/>
    <w:rsid w:val="00C83916"/>
    <w:rsid w:val="00C83A56"/>
    <w:rsid w:val="00C84DEA"/>
    <w:rsid w:val="00C92FAB"/>
    <w:rsid w:val="00C94A96"/>
    <w:rsid w:val="00C951E2"/>
    <w:rsid w:val="00CA3E9F"/>
    <w:rsid w:val="00CA6DD9"/>
    <w:rsid w:val="00CB0F09"/>
    <w:rsid w:val="00CB1210"/>
    <w:rsid w:val="00CB3735"/>
    <w:rsid w:val="00CB7CEE"/>
    <w:rsid w:val="00CC0F5E"/>
    <w:rsid w:val="00CC618F"/>
    <w:rsid w:val="00CC6849"/>
    <w:rsid w:val="00CC6AB3"/>
    <w:rsid w:val="00CC6D89"/>
    <w:rsid w:val="00CD79D3"/>
    <w:rsid w:val="00CE08EA"/>
    <w:rsid w:val="00CE288F"/>
    <w:rsid w:val="00CE706A"/>
    <w:rsid w:val="00CE7291"/>
    <w:rsid w:val="00CF01AF"/>
    <w:rsid w:val="00CF2F6D"/>
    <w:rsid w:val="00CF2F70"/>
    <w:rsid w:val="00CF4C78"/>
    <w:rsid w:val="00D0184C"/>
    <w:rsid w:val="00D03B43"/>
    <w:rsid w:val="00D057EB"/>
    <w:rsid w:val="00D10C49"/>
    <w:rsid w:val="00D17511"/>
    <w:rsid w:val="00D22BD9"/>
    <w:rsid w:val="00D2436B"/>
    <w:rsid w:val="00D268B8"/>
    <w:rsid w:val="00D315A4"/>
    <w:rsid w:val="00D3201C"/>
    <w:rsid w:val="00D4380D"/>
    <w:rsid w:val="00D438CD"/>
    <w:rsid w:val="00D53C50"/>
    <w:rsid w:val="00D5457F"/>
    <w:rsid w:val="00D554A3"/>
    <w:rsid w:val="00D571F2"/>
    <w:rsid w:val="00D603F6"/>
    <w:rsid w:val="00D63910"/>
    <w:rsid w:val="00D664CB"/>
    <w:rsid w:val="00D704D4"/>
    <w:rsid w:val="00D767E4"/>
    <w:rsid w:val="00D80128"/>
    <w:rsid w:val="00D8229E"/>
    <w:rsid w:val="00D84EFD"/>
    <w:rsid w:val="00D86B88"/>
    <w:rsid w:val="00D872BB"/>
    <w:rsid w:val="00D87772"/>
    <w:rsid w:val="00D94FE5"/>
    <w:rsid w:val="00DA42E1"/>
    <w:rsid w:val="00DA6784"/>
    <w:rsid w:val="00DB1BCF"/>
    <w:rsid w:val="00DB1F2A"/>
    <w:rsid w:val="00DB3849"/>
    <w:rsid w:val="00DB3855"/>
    <w:rsid w:val="00DB51A3"/>
    <w:rsid w:val="00DC38B6"/>
    <w:rsid w:val="00DC4BF0"/>
    <w:rsid w:val="00DD2499"/>
    <w:rsid w:val="00DE0A4A"/>
    <w:rsid w:val="00DE6C76"/>
    <w:rsid w:val="00DF20AC"/>
    <w:rsid w:val="00DF2328"/>
    <w:rsid w:val="00DF7008"/>
    <w:rsid w:val="00E004ED"/>
    <w:rsid w:val="00E044A0"/>
    <w:rsid w:val="00E04949"/>
    <w:rsid w:val="00E05C1B"/>
    <w:rsid w:val="00E06887"/>
    <w:rsid w:val="00E10B9F"/>
    <w:rsid w:val="00E12DA7"/>
    <w:rsid w:val="00E15895"/>
    <w:rsid w:val="00E22A9D"/>
    <w:rsid w:val="00E22F94"/>
    <w:rsid w:val="00E30710"/>
    <w:rsid w:val="00E324BC"/>
    <w:rsid w:val="00E3509D"/>
    <w:rsid w:val="00E41502"/>
    <w:rsid w:val="00E46DF9"/>
    <w:rsid w:val="00E53FC9"/>
    <w:rsid w:val="00E5586C"/>
    <w:rsid w:val="00E55E65"/>
    <w:rsid w:val="00E57596"/>
    <w:rsid w:val="00E6102E"/>
    <w:rsid w:val="00E6373F"/>
    <w:rsid w:val="00E81F30"/>
    <w:rsid w:val="00E82469"/>
    <w:rsid w:val="00E9168D"/>
    <w:rsid w:val="00E95D78"/>
    <w:rsid w:val="00EA69B7"/>
    <w:rsid w:val="00EB13F3"/>
    <w:rsid w:val="00EB2AF4"/>
    <w:rsid w:val="00EB3B88"/>
    <w:rsid w:val="00EB7380"/>
    <w:rsid w:val="00EC06BC"/>
    <w:rsid w:val="00EC5E3B"/>
    <w:rsid w:val="00EC7107"/>
    <w:rsid w:val="00ED35FC"/>
    <w:rsid w:val="00ED63B8"/>
    <w:rsid w:val="00ED64FF"/>
    <w:rsid w:val="00EE14A5"/>
    <w:rsid w:val="00EF408B"/>
    <w:rsid w:val="00EF7DE2"/>
    <w:rsid w:val="00F10F2A"/>
    <w:rsid w:val="00F1182F"/>
    <w:rsid w:val="00F12C4C"/>
    <w:rsid w:val="00F13D34"/>
    <w:rsid w:val="00F15FF4"/>
    <w:rsid w:val="00F271F9"/>
    <w:rsid w:val="00F368BB"/>
    <w:rsid w:val="00F36F7E"/>
    <w:rsid w:val="00F4373E"/>
    <w:rsid w:val="00F478FB"/>
    <w:rsid w:val="00F54F2C"/>
    <w:rsid w:val="00F56CD0"/>
    <w:rsid w:val="00F602CD"/>
    <w:rsid w:val="00F71057"/>
    <w:rsid w:val="00F72C18"/>
    <w:rsid w:val="00F740E2"/>
    <w:rsid w:val="00F74931"/>
    <w:rsid w:val="00F75059"/>
    <w:rsid w:val="00F81EB0"/>
    <w:rsid w:val="00F83E3E"/>
    <w:rsid w:val="00F8527F"/>
    <w:rsid w:val="00F85756"/>
    <w:rsid w:val="00F949C7"/>
    <w:rsid w:val="00F95127"/>
    <w:rsid w:val="00FA4376"/>
    <w:rsid w:val="00FA673E"/>
    <w:rsid w:val="00FB2F54"/>
    <w:rsid w:val="00FB2F97"/>
    <w:rsid w:val="00FC0DFD"/>
    <w:rsid w:val="00FD21A0"/>
    <w:rsid w:val="00FD4B14"/>
    <w:rsid w:val="00FE3BBC"/>
    <w:rsid w:val="00FE5436"/>
    <w:rsid w:val="00FF53E3"/>
    <w:rsid w:val="40B51D0F"/>
    <w:rsid w:val="4BBF9E52"/>
    <w:rsid w:val="624836F3"/>
    <w:rsid w:val="6B9085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14D91"/>
  <w15:docId w15:val="{EA68C211-7199-4A00-979B-029C8B9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67D8"/>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Stopka">
    <w:name w:val="footer"/>
    <w:basedOn w:val="Normalny"/>
    <w:link w:val="StopkaZnak"/>
    <w:uiPriority w:val="99"/>
    <w:rsid w:val="00EA67D8"/>
    <w:pPr>
      <w:tabs>
        <w:tab w:val="center" w:pos="4536"/>
        <w:tab w:val="right" w:pos="9072"/>
      </w:tabs>
    </w:pPr>
  </w:style>
  <w:style w:type="character" w:customStyle="1" w:styleId="StopkaZnak">
    <w:name w:val="Stopka Znak"/>
    <w:basedOn w:val="Domylnaczcionkaakapitu"/>
    <w:link w:val="Stopka"/>
    <w:uiPriority w:val="99"/>
    <w:rsid w:val="00EA67D8"/>
    <w:rPr>
      <w:rFonts w:ascii="Times New Roman" w:eastAsia="Times New Roman" w:hAnsi="Times New Roman" w:cs="Times New Roman"/>
      <w:sz w:val="24"/>
      <w:szCs w:val="24"/>
      <w:lang w:eastAsia="pl-PL"/>
    </w:rPr>
  </w:style>
  <w:style w:type="paragraph" w:customStyle="1" w:styleId="ZnakZnak">
    <w:name w:val="Znak Znak"/>
    <w:basedOn w:val="Normalny"/>
    <w:rsid w:val="00EA67D8"/>
    <w:pPr>
      <w:spacing w:line="360" w:lineRule="auto"/>
      <w:jc w:val="both"/>
    </w:pPr>
    <w:rPr>
      <w:rFonts w:ascii="Verdana" w:hAnsi="Verdana"/>
      <w:sz w:val="20"/>
      <w:szCs w:val="20"/>
    </w:rPr>
  </w:style>
  <w:style w:type="character" w:styleId="Odwoanieprzypisudolnego">
    <w:name w:val="footnote reference"/>
    <w:aliases w:val="Footnote Reference Number,Footnote symbol,Footnote reference number,note TESI,SUPERS,EN Footnote Reference,Odwołanie przypisu,Footnote number,Ref,de nota al pie,Odwo3anie przypisu,Times 10 Point,Exposant 3 Point,number,16 Poi"/>
    <w:uiPriority w:val="99"/>
    <w:rsid w:val="00EA67D8"/>
    <w:rPr>
      <w:vertAlign w:val="superscrip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S,Znak Znak Znak"/>
    <w:basedOn w:val="Normalny"/>
    <w:link w:val="TekstprzypisudolnegoZnak"/>
    <w:uiPriority w:val="99"/>
    <w:rsid w:val="00EA67D8"/>
    <w:pPr>
      <w:suppressAutoHyphens/>
    </w:pPr>
    <w:rPr>
      <w:sz w:val="20"/>
      <w:szCs w:val="20"/>
      <w:lang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EA67D8"/>
    <w:rPr>
      <w:rFonts w:ascii="Times New Roman" w:eastAsia="Times New Roman" w:hAnsi="Times New Roman" w:cs="Times New Roman"/>
      <w:sz w:val="20"/>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A67D8"/>
    <w:pPr>
      <w:ind w:left="708"/>
    </w:pPr>
  </w:style>
  <w:style w:type="paragraph" w:styleId="Listapunktowana2">
    <w:name w:val="List Bullet 2"/>
    <w:basedOn w:val="Normalny"/>
    <w:rsid w:val="00EA67D8"/>
    <w:pPr>
      <w:numPr>
        <w:numId w:val="10"/>
      </w:numPr>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EA67D8"/>
    <w:rPr>
      <w:rFonts w:ascii="Times New Roman" w:eastAsia="Times New Roman" w:hAnsi="Times New Roman" w:cs="Times New Roman"/>
      <w:sz w:val="24"/>
      <w:szCs w:val="24"/>
      <w:lang w:eastAsia="pl-PL"/>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Tekstpodstawowy">
    <w:name w:val="Body Text"/>
    <w:basedOn w:val="Normalny"/>
    <w:link w:val="TekstpodstawowyZnak"/>
    <w:uiPriority w:val="1"/>
    <w:qFormat/>
    <w:rsid w:val="00784855"/>
    <w:pPr>
      <w:widowControl w:val="0"/>
      <w:autoSpaceDE w:val="0"/>
      <w:autoSpaceDN w:val="0"/>
    </w:pPr>
    <w:rPr>
      <w:sz w:val="20"/>
      <w:szCs w:val="20"/>
      <w:lang w:eastAsia="en-US"/>
    </w:rPr>
  </w:style>
  <w:style w:type="character" w:customStyle="1" w:styleId="TekstpodstawowyZnak">
    <w:name w:val="Tekst podstawowy Znak"/>
    <w:basedOn w:val="Domylnaczcionkaakapitu"/>
    <w:link w:val="Tekstpodstawowy"/>
    <w:uiPriority w:val="1"/>
    <w:rsid w:val="00784855"/>
    <w:rPr>
      <w:sz w:val="20"/>
      <w:szCs w:val="20"/>
      <w:lang w:eastAsia="en-US"/>
    </w:rPr>
  </w:style>
  <w:style w:type="paragraph" w:styleId="Nagwek">
    <w:name w:val="header"/>
    <w:basedOn w:val="Normalny"/>
    <w:link w:val="NagwekZnak"/>
    <w:uiPriority w:val="99"/>
    <w:unhideWhenUsed/>
    <w:rsid w:val="00FB2F97"/>
    <w:pPr>
      <w:tabs>
        <w:tab w:val="center" w:pos="4536"/>
        <w:tab w:val="right" w:pos="9072"/>
      </w:tabs>
    </w:pPr>
  </w:style>
  <w:style w:type="character" w:customStyle="1" w:styleId="NagwekZnak">
    <w:name w:val="Nagłówek Znak"/>
    <w:basedOn w:val="Domylnaczcionkaakapitu"/>
    <w:link w:val="Nagwek"/>
    <w:uiPriority w:val="99"/>
    <w:rsid w:val="00FB2F97"/>
  </w:style>
  <w:style w:type="paragraph" w:styleId="Tekstdymka">
    <w:name w:val="Balloon Text"/>
    <w:basedOn w:val="Normalny"/>
    <w:link w:val="TekstdymkaZnak"/>
    <w:uiPriority w:val="99"/>
    <w:semiHidden/>
    <w:unhideWhenUsed/>
    <w:rsid w:val="00056BB1"/>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6BB1"/>
    <w:rPr>
      <w:rFonts w:ascii="Segoe UI" w:hAnsi="Segoe UI" w:cs="Segoe UI"/>
      <w:sz w:val="18"/>
      <w:szCs w:val="18"/>
    </w:rPr>
  </w:style>
  <w:style w:type="character" w:styleId="Odwoaniedokomentarza">
    <w:name w:val="annotation reference"/>
    <w:basedOn w:val="Domylnaczcionkaakapitu"/>
    <w:uiPriority w:val="99"/>
    <w:semiHidden/>
    <w:unhideWhenUsed/>
    <w:rsid w:val="001945CA"/>
    <w:rPr>
      <w:sz w:val="16"/>
      <w:szCs w:val="16"/>
    </w:rPr>
  </w:style>
  <w:style w:type="paragraph" w:styleId="Tekstkomentarza">
    <w:name w:val="annotation text"/>
    <w:basedOn w:val="Normalny"/>
    <w:link w:val="TekstkomentarzaZnak"/>
    <w:uiPriority w:val="99"/>
    <w:unhideWhenUsed/>
    <w:rsid w:val="001945CA"/>
    <w:rPr>
      <w:sz w:val="20"/>
      <w:szCs w:val="20"/>
    </w:rPr>
  </w:style>
  <w:style w:type="character" w:customStyle="1" w:styleId="TekstkomentarzaZnak">
    <w:name w:val="Tekst komentarza Znak"/>
    <w:basedOn w:val="Domylnaczcionkaakapitu"/>
    <w:link w:val="Tekstkomentarza"/>
    <w:uiPriority w:val="99"/>
    <w:semiHidden/>
    <w:rsid w:val="001945CA"/>
    <w:rPr>
      <w:sz w:val="20"/>
      <w:szCs w:val="20"/>
    </w:rPr>
  </w:style>
  <w:style w:type="paragraph" w:styleId="Tematkomentarza">
    <w:name w:val="annotation subject"/>
    <w:basedOn w:val="Tekstkomentarza"/>
    <w:next w:val="Tekstkomentarza"/>
    <w:link w:val="TematkomentarzaZnak"/>
    <w:uiPriority w:val="99"/>
    <w:semiHidden/>
    <w:unhideWhenUsed/>
    <w:rsid w:val="001945CA"/>
    <w:rPr>
      <w:b/>
      <w:bCs/>
    </w:rPr>
  </w:style>
  <w:style w:type="character" w:customStyle="1" w:styleId="TematkomentarzaZnak">
    <w:name w:val="Temat komentarza Znak"/>
    <w:basedOn w:val="TekstkomentarzaZnak"/>
    <w:link w:val="Tematkomentarza"/>
    <w:uiPriority w:val="99"/>
    <w:semiHidden/>
    <w:rsid w:val="001945CA"/>
    <w:rPr>
      <w:b/>
      <w:bCs/>
      <w:sz w:val="20"/>
      <w:szCs w:val="20"/>
    </w:rPr>
  </w:style>
  <w:style w:type="character" w:styleId="Hipercze">
    <w:name w:val="Hyperlink"/>
    <w:basedOn w:val="Domylnaczcionkaakapitu"/>
    <w:uiPriority w:val="99"/>
    <w:unhideWhenUsed/>
    <w:rsid w:val="00D80128"/>
    <w:rPr>
      <w:color w:val="0563C1" w:themeColor="hyperlink"/>
      <w:u w:val="single"/>
    </w:rPr>
  </w:style>
  <w:style w:type="character" w:styleId="Nierozpoznanawzmianka">
    <w:name w:val="Unresolved Mention"/>
    <w:basedOn w:val="Domylnaczcionkaakapitu"/>
    <w:uiPriority w:val="99"/>
    <w:semiHidden/>
    <w:unhideWhenUsed/>
    <w:rsid w:val="003F40FF"/>
    <w:rPr>
      <w:color w:val="605E5C"/>
      <w:shd w:val="clear" w:color="auto" w:fill="E1DFDD"/>
    </w:rPr>
  </w:style>
  <w:style w:type="paragraph" w:styleId="Poprawka">
    <w:name w:val="Revision"/>
    <w:hidden/>
    <w:uiPriority w:val="99"/>
    <w:semiHidden/>
    <w:rsid w:val="00CD79D3"/>
  </w:style>
  <w:style w:type="character" w:styleId="UyteHipercze">
    <w:name w:val="FollowedHyperlink"/>
    <w:basedOn w:val="Domylnaczcionkaakapitu"/>
    <w:uiPriority w:val="99"/>
    <w:semiHidden/>
    <w:unhideWhenUsed/>
    <w:rsid w:val="00CD79D3"/>
    <w:rPr>
      <w:color w:val="954F72" w:themeColor="followedHyperlink"/>
      <w:u w:val="single"/>
    </w:rPr>
  </w:style>
  <w:style w:type="paragraph" w:styleId="NormalnyWeb">
    <w:name w:val="Normal (Web)"/>
    <w:basedOn w:val="Normalny"/>
    <w:uiPriority w:val="99"/>
    <w:unhideWhenUsed/>
    <w:rsid w:val="00856F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48405">
      <w:bodyDiv w:val="1"/>
      <w:marLeft w:val="0"/>
      <w:marRight w:val="0"/>
      <w:marTop w:val="0"/>
      <w:marBottom w:val="0"/>
      <w:divBdr>
        <w:top w:val="none" w:sz="0" w:space="0" w:color="auto"/>
        <w:left w:val="none" w:sz="0" w:space="0" w:color="auto"/>
        <w:bottom w:val="none" w:sz="0" w:space="0" w:color="auto"/>
        <w:right w:val="none" w:sz="0" w:space="0" w:color="auto"/>
      </w:divBdr>
    </w:div>
    <w:div w:id="171068638">
      <w:bodyDiv w:val="1"/>
      <w:marLeft w:val="0"/>
      <w:marRight w:val="0"/>
      <w:marTop w:val="0"/>
      <w:marBottom w:val="0"/>
      <w:divBdr>
        <w:top w:val="none" w:sz="0" w:space="0" w:color="auto"/>
        <w:left w:val="none" w:sz="0" w:space="0" w:color="auto"/>
        <w:bottom w:val="none" w:sz="0" w:space="0" w:color="auto"/>
        <w:right w:val="none" w:sz="0" w:space="0" w:color="auto"/>
      </w:divBdr>
    </w:div>
    <w:div w:id="334764560">
      <w:bodyDiv w:val="1"/>
      <w:marLeft w:val="0"/>
      <w:marRight w:val="0"/>
      <w:marTop w:val="0"/>
      <w:marBottom w:val="0"/>
      <w:divBdr>
        <w:top w:val="none" w:sz="0" w:space="0" w:color="auto"/>
        <w:left w:val="none" w:sz="0" w:space="0" w:color="auto"/>
        <w:bottom w:val="none" w:sz="0" w:space="0" w:color="auto"/>
        <w:right w:val="none" w:sz="0" w:space="0" w:color="auto"/>
      </w:divBdr>
    </w:div>
    <w:div w:id="350567441">
      <w:bodyDiv w:val="1"/>
      <w:marLeft w:val="0"/>
      <w:marRight w:val="0"/>
      <w:marTop w:val="0"/>
      <w:marBottom w:val="0"/>
      <w:divBdr>
        <w:top w:val="none" w:sz="0" w:space="0" w:color="auto"/>
        <w:left w:val="none" w:sz="0" w:space="0" w:color="auto"/>
        <w:bottom w:val="none" w:sz="0" w:space="0" w:color="auto"/>
        <w:right w:val="none" w:sz="0" w:space="0" w:color="auto"/>
      </w:divBdr>
    </w:div>
    <w:div w:id="365571603">
      <w:bodyDiv w:val="1"/>
      <w:marLeft w:val="0"/>
      <w:marRight w:val="0"/>
      <w:marTop w:val="0"/>
      <w:marBottom w:val="0"/>
      <w:divBdr>
        <w:top w:val="none" w:sz="0" w:space="0" w:color="auto"/>
        <w:left w:val="none" w:sz="0" w:space="0" w:color="auto"/>
        <w:bottom w:val="none" w:sz="0" w:space="0" w:color="auto"/>
        <w:right w:val="none" w:sz="0" w:space="0" w:color="auto"/>
      </w:divBdr>
    </w:div>
    <w:div w:id="461581275">
      <w:bodyDiv w:val="1"/>
      <w:marLeft w:val="0"/>
      <w:marRight w:val="0"/>
      <w:marTop w:val="0"/>
      <w:marBottom w:val="0"/>
      <w:divBdr>
        <w:top w:val="none" w:sz="0" w:space="0" w:color="auto"/>
        <w:left w:val="none" w:sz="0" w:space="0" w:color="auto"/>
        <w:bottom w:val="none" w:sz="0" w:space="0" w:color="auto"/>
        <w:right w:val="none" w:sz="0" w:space="0" w:color="auto"/>
      </w:divBdr>
      <w:divsChild>
        <w:div w:id="624043308">
          <w:marLeft w:val="0"/>
          <w:marRight w:val="0"/>
          <w:marTop w:val="0"/>
          <w:marBottom w:val="0"/>
          <w:divBdr>
            <w:top w:val="none" w:sz="0" w:space="0" w:color="auto"/>
            <w:left w:val="none" w:sz="0" w:space="0" w:color="auto"/>
            <w:bottom w:val="none" w:sz="0" w:space="0" w:color="auto"/>
            <w:right w:val="none" w:sz="0" w:space="0" w:color="auto"/>
          </w:divBdr>
        </w:div>
        <w:div w:id="681321196">
          <w:marLeft w:val="0"/>
          <w:marRight w:val="0"/>
          <w:marTop w:val="0"/>
          <w:marBottom w:val="0"/>
          <w:divBdr>
            <w:top w:val="none" w:sz="0" w:space="0" w:color="auto"/>
            <w:left w:val="none" w:sz="0" w:space="0" w:color="auto"/>
            <w:bottom w:val="none" w:sz="0" w:space="0" w:color="auto"/>
            <w:right w:val="none" w:sz="0" w:space="0" w:color="auto"/>
          </w:divBdr>
        </w:div>
        <w:div w:id="1513491248">
          <w:marLeft w:val="0"/>
          <w:marRight w:val="0"/>
          <w:marTop w:val="0"/>
          <w:marBottom w:val="0"/>
          <w:divBdr>
            <w:top w:val="none" w:sz="0" w:space="0" w:color="auto"/>
            <w:left w:val="none" w:sz="0" w:space="0" w:color="auto"/>
            <w:bottom w:val="none" w:sz="0" w:space="0" w:color="auto"/>
            <w:right w:val="none" w:sz="0" w:space="0" w:color="auto"/>
          </w:divBdr>
        </w:div>
        <w:div w:id="1033310944">
          <w:marLeft w:val="0"/>
          <w:marRight w:val="0"/>
          <w:marTop w:val="0"/>
          <w:marBottom w:val="0"/>
          <w:divBdr>
            <w:top w:val="none" w:sz="0" w:space="0" w:color="auto"/>
            <w:left w:val="none" w:sz="0" w:space="0" w:color="auto"/>
            <w:bottom w:val="none" w:sz="0" w:space="0" w:color="auto"/>
            <w:right w:val="none" w:sz="0" w:space="0" w:color="auto"/>
          </w:divBdr>
        </w:div>
        <w:div w:id="437532540">
          <w:marLeft w:val="0"/>
          <w:marRight w:val="0"/>
          <w:marTop w:val="0"/>
          <w:marBottom w:val="0"/>
          <w:divBdr>
            <w:top w:val="none" w:sz="0" w:space="0" w:color="auto"/>
            <w:left w:val="none" w:sz="0" w:space="0" w:color="auto"/>
            <w:bottom w:val="none" w:sz="0" w:space="0" w:color="auto"/>
            <w:right w:val="none" w:sz="0" w:space="0" w:color="auto"/>
          </w:divBdr>
        </w:div>
      </w:divsChild>
    </w:div>
    <w:div w:id="530805901">
      <w:bodyDiv w:val="1"/>
      <w:marLeft w:val="0"/>
      <w:marRight w:val="0"/>
      <w:marTop w:val="0"/>
      <w:marBottom w:val="0"/>
      <w:divBdr>
        <w:top w:val="none" w:sz="0" w:space="0" w:color="auto"/>
        <w:left w:val="none" w:sz="0" w:space="0" w:color="auto"/>
        <w:bottom w:val="none" w:sz="0" w:space="0" w:color="auto"/>
        <w:right w:val="none" w:sz="0" w:space="0" w:color="auto"/>
      </w:divBdr>
    </w:div>
    <w:div w:id="716974934">
      <w:bodyDiv w:val="1"/>
      <w:marLeft w:val="0"/>
      <w:marRight w:val="0"/>
      <w:marTop w:val="0"/>
      <w:marBottom w:val="0"/>
      <w:divBdr>
        <w:top w:val="none" w:sz="0" w:space="0" w:color="auto"/>
        <w:left w:val="none" w:sz="0" w:space="0" w:color="auto"/>
        <w:bottom w:val="none" w:sz="0" w:space="0" w:color="auto"/>
        <w:right w:val="none" w:sz="0" w:space="0" w:color="auto"/>
      </w:divBdr>
    </w:div>
    <w:div w:id="871721479">
      <w:bodyDiv w:val="1"/>
      <w:marLeft w:val="0"/>
      <w:marRight w:val="0"/>
      <w:marTop w:val="0"/>
      <w:marBottom w:val="0"/>
      <w:divBdr>
        <w:top w:val="none" w:sz="0" w:space="0" w:color="auto"/>
        <w:left w:val="none" w:sz="0" w:space="0" w:color="auto"/>
        <w:bottom w:val="none" w:sz="0" w:space="0" w:color="auto"/>
        <w:right w:val="none" w:sz="0" w:space="0" w:color="auto"/>
      </w:divBdr>
    </w:div>
    <w:div w:id="1094593788">
      <w:bodyDiv w:val="1"/>
      <w:marLeft w:val="0"/>
      <w:marRight w:val="0"/>
      <w:marTop w:val="0"/>
      <w:marBottom w:val="0"/>
      <w:divBdr>
        <w:top w:val="none" w:sz="0" w:space="0" w:color="auto"/>
        <w:left w:val="none" w:sz="0" w:space="0" w:color="auto"/>
        <w:bottom w:val="none" w:sz="0" w:space="0" w:color="auto"/>
        <w:right w:val="none" w:sz="0" w:space="0" w:color="auto"/>
      </w:divBdr>
    </w:div>
    <w:div w:id="1134130895">
      <w:bodyDiv w:val="1"/>
      <w:marLeft w:val="0"/>
      <w:marRight w:val="0"/>
      <w:marTop w:val="0"/>
      <w:marBottom w:val="0"/>
      <w:divBdr>
        <w:top w:val="none" w:sz="0" w:space="0" w:color="auto"/>
        <w:left w:val="none" w:sz="0" w:space="0" w:color="auto"/>
        <w:bottom w:val="none" w:sz="0" w:space="0" w:color="auto"/>
        <w:right w:val="none" w:sz="0" w:space="0" w:color="auto"/>
      </w:divBdr>
    </w:div>
    <w:div w:id="1144390934">
      <w:bodyDiv w:val="1"/>
      <w:marLeft w:val="0"/>
      <w:marRight w:val="0"/>
      <w:marTop w:val="0"/>
      <w:marBottom w:val="0"/>
      <w:divBdr>
        <w:top w:val="none" w:sz="0" w:space="0" w:color="auto"/>
        <w:left w:val="none" w:sz="0" w:space="0" w:color="auto"/>
        <w:bottom w:val="none" w:sz="0" w:space="0" w:color="auto"/>
        <w:right w:val="none" w:sz="0" w:space="0" w:color="auto"/>
      </w:divBdr>
    </w:div>
    <w:div w:id="1636985398">
      <w:bodyDiv w:val="1"/>
      <w:marLeft w:val="0"/>
      <w:marRight w:val="0"/>
      <w:marTop w:val="0"/>
      <w:marBottom w:val="0"/>
      <w:divBdr>
        <w:top w:val="none" w:sz="0" w:space="0" w:color="auto"/>
        <w:left w:val="none" w:sz="0" w:space="0" w:color="auto"/>
        <w:bottom w:val="none" w:sz="0" w:space="0" w:color="auto"/>
        <w:right w:val="none" w:sz="0" w:space="0" w:color="auto"/>
      </w:divBdr>
    </w:div>
    <w:div w:id="1837649855">
      <w:bodyDiv w:val="1"/>
      <w:marLeft w:val="0"/>
      <w:marRight w:val="0"/>
      <w:marTop w:val="0"/>
      <w:marBottom w:val="0"/>
      <w:divBdr>
        <w:top w:val="none" w:sz="0" w:space="0" w:color="auto"/>
        <w:left w:val="none" w:sz="0" w:space="0" w:color="auto"/>
        <w:bottom w:val="none" w:sz="0" w:space="0" w:color="auto"/>
        <w:right w:val="none" w:sz="0" w:space="0" w:color="auto"/>
      </w:divBdr>
    </w:div>
    <w:div w:id="2074621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ow.home.pl/zespol_szkol/joomlaU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3.xml><?xml version="1.0" encoding="utf-8"?>
<go:gDocsCustomXmlDataStorage xmlns:go="http://customooxmlschemas.google.com/" xmlns:r="http://schemas.openxmlformats.org/officeDocument/2006/relationships">
  <go:docsCustomData xmlns:go="http://customooxmlschemas.google.com/" roundtripDataSignature="AMtx7mg4f2jDMxL+KBK/8tWiPZMyAxvflQ==">AMUW2mXK4VNJnT64hlGVMmoplWcz3HxRMw8PRGb/JAxQXXYdR5WcNpUaTF41aAvB6SLHarfdsPOEnvUAZXTl/p9pqo26CWF3SINa0rtI3QkDd2G8RHWE/xCg2sTX8Kp87xMtdUaFn4LIS+Npo6wrl1JLKpQijbjIpYCF4j/5506u3mHxeKrSIwc=</go:docsCustomData>
</go:gDocsCustomXmlDataStorage>
</file>

<file path=customXml/itemProps1.xml><?xml version="1.0" encoding="utf-8"?>
<ds:datastoreItem xmlns:ds="http://schemas.openxmlformats.org/officeDocument/2006/customXml" ds:itemID="{6382BA51-B0AF-4E81-8BA3-5524BAC3C2CB}">
  <ds:schemaRefs>
    <ds:schemaRef ds:uri="http://schemas.openxmlformats.org/officeDocument/2006/bibliography"/>
  </ds:schemaRefs>
</ds:datastoreItem>
</file>

<file path=customXml/itemProps2.xml><?xml version="1.0" encoding="utf-8"?>
<ds:datastoreItem xmlns:ds="http://schemas.openxmlformats.org/officeDocument/2006/customXml" ds:itemID="{4E7518BA-C698-46F9-81C0-0ABD37152B81}">
  <ds:schemaRefs>
    <ds:schemaRef ds:uri="http://www.w3.org/2001/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8124</Words>
  <Characters>48750</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 Szreder</dc:creator>
  <cp:lastModifiedBy>MSC</cp:lastModifiedBy>
  <cp:revision>12</cp:revision>
  <cp:lastPrinted>2026-03-17T13:37:00Z</cp:lastPrinted>
  <dcterms:created xsi:type="dcterms:W3CDTF">2026-03-18T15:17:00Z</dcterms:created>
  <dcterms:modified xsi:type="dcterms:W3CDTF">2026-04-21T17:15:00Z</dcterms:modified>
</cp:coreProperties>
</file>